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A" w:rsidRDefault="00296EA4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usn6eoxk4bd7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Программа вступительного экзамена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по направлению подготовки 13.06.01«Электро- и теплотехника»</w:t>
      </w:r>
    </w:p>
    <w:p w:rsidR="002D2A1A" w:rsidRDefault="002D2A1A" w:rsidP="002D2A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A1A" w:rsidRPr="00811ABA" w:rsidRDefault="002D2A1A" w:rsidP="002D2A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</w:t>
      </w:r>
      <w:proofErr w:type="gramStart"/>
      <w:r w:rsidRPr="00811ABA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811ABA">
        <w:rPr>
          <w:rFonts w:ascii="Times New Roman" w:hAnsi="Times New Roman" w:cs="Times New Roman"/>
          <w:sz w:val="28"/>
          <w:szCs w:val="28"/>
        </w:rPr>
        <w:t xml:space="preserve"> </w:t>
      </w:r>
      <w:r w:rsidR="00226036" w:rsidRPr="00226036">
        <w:rPr>
          <w:rFonts w:ascii="Times New Roman" w:hAnsi="Times New Roman"/>
          <w:sz w:val="28"/>
          <w:szCs w:val="28"/>
        </w:rPr>
        <w:t>«</w:t>
      </w:r>
      <w:proofErr w:type="spellStart"/>
      <w:r w:rsidR="00226036" w:rsidRPr="00226036">
        <w:rPr>
          <w:rFonts w:ascii="Times New Roman" w:hAnsi="Times New Roman"/>
          <w:sz w:val="28"/>
          <w:szCs w:val="28"/>
        </w:rPr>
        <w:t>Электро</w:t>
      </w:r>
      <w:proofErr w:type="spellEnd"/>
      <w:r w:rsidR="00226036" w:rsidRPr="00226036">
        <w:rPr>
          <w:rFonts w:ascii="Times New Roman" w:hAnsi="Times New Roman"/>
          <w:sz w:val="28"/>
          <w:szCs w:val="28"/>
        </w:rPr>
        <w:t>- и теплотехника»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2D2A1A" w:rsidRPr="00811ABA" w:rsidRDefault="002D2A1A" w:rsidP="002D2A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2D2A1A" w:rsidRPr="00811ABA" w:rsidRDefault="002D2A1A" w:rsidP="002D2A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2D2A1A" w:rsidRPr="00811ABA" w:rsidRDefault="002D2A1A" w:rsidP="002D2A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2D2A1A" w:rsidRPr="00811ABA" w:rsidRDefault="002D2A1A" w:rsidP="002D2A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2D2A1A" w:rsidRPr="00811ABA" w:rsidRDefault="002D2A1A" w:rsidP="002D2A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2D2A1A" w:rsidRDefault="002D2A1A" w:rsidP="002D2A1A">
      <w:pPr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2D2A1A" w:rsidRPr="002D2A1A" w:rsidRDefault="002D2A1A" w:rsidP="002D2A1A">
      <w:pPr>
        <w:rPr>
          <w:highlight w:val="white"/>
        </w:rPr>
      </w:pPr>
    </w:p>
    <w:p w:rsidR="002638FA" w:rsidRDefault="00296EA4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sfmniuvy2tn1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05.04.03 «Машины и аппараты, процессы холодильной и криогенной техники, систем кондиционирования и жизнеобеспечения»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1.</w:t>
      </w:r>
      <w:r w:rsidRPr="00296EA4">
        <w:rPr>
          <w:rFonts w:ascii="Times New Roman" w:hAnsi="Times New Roman" w:cs="Times New Roman"/>
          <w:sz w:val="28"/>
          <w:szCs w:val="28"/>
        </w:rPr>
        <w:tab/>
        <w:t>Необратимые потери обратных циклов. Способы сокращения необратимых потерь.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2.</w:t>
      </w:r>
      <w:r w:rsidRPr="00296EA4">
        <w:rPr>
          <w:rFonts w:ascii="Times New Roman" w:hAnsi="Times New Roman" w:cs="Times New Roman"/>
          <w:sz w:val="28"/>
          <w:szCs w:val="28"/>
        </w:rPr>
        <w:tab/>
        <w:t>Рабочие вещества холодильных машин. Требования, предъявляемые к термодинамическим и теплофизическим свойствам рабочих веществ. Выбор рабочих веществ.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3.</w:t>
      </w:r>
      <w:r w:rsidRPr="00296EA4">
        <w:rPr>
          <w:rFonts w:ascii="Times New Roman" w:hAnsi="Times New Roman" w:cs="Times New Roman"/>
          <w:sz w:val="28"/>
          <w:szCs w:val="28"/>
        </w:rPr>
        <w:tab/>
        <w:t xml:space="preserve">Причины перехода к двухступенчатому сжатию в </w:t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парокомпрессорных</w:t>
      </w:r>
      <w:proofErr w:type="spellEnd"/>
      <w:r w:rsidRPr="00296EA4">
        <w:rPr>
          <w:rFonts w:ascii="Times New Roman" w:hAnsi="Times New Roman" w:cs="Times New Roman"/>
          <w:sz w:val="28"/>
          <w:szCs w:val="28"/>
        </w:rPr>
        <w:t xml:space="preserve"> холодильных машинах. Циклы и схемы </w:t>
      </w:r>
      <w:r w:rsidRPr="00296EA4">
        <w:rPr>
          <w:rFonts w:ascii="Times New Roman" w:hAnsi="Times New Roman" w:cs="Times New Roman"/>
          <w:sz w:val="28"/>
          <w:szCs w:val="28"/>
        </w:rPr>
        <w:lastRenderedPageBreak/>
        <w:t>двухступенчатых холодильных машин. Тепловой расчет двухступенчатых холодильных машин.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4.</w:t>
      </w:r>
      <w:r w:rsidRPr="00296EA4">
        <w:rPr>
          <w:rFonts w:ascii="Times New Roman" w:hAnsi="Times New Roman" w:cs="Times New Roman"/>
          <w:sz w:val="28"/>
          <w:szCs w:val="28"/>
        </w:rPr>
        <w:tab/>
        <w:t xml:space="preserve">Индикаторная диаграмма действительного поршневого компрессора. Определение индикаторного коэффициента всасывания </w:t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296EA4">
        <w:rPr>
          <w:rFonts w:ascii="Times New Roman" w:hAnsi="Times New Roman" w:cs="Times New Roman"/>
          <w:sz w:val="28"/>
          <w:szCs w:val="28"/>
        </w:rPr>
        <w:t>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5.</w:t>
      </w:r>
      <w:r w:rsidRPr="00296EA4">
        <w:rPr>
          <w:rFonts w:ascii="Times New Roman" w:hAnsi="Times New Roman" w:cs="Times New Roman"/>
          <w:sz w:val="28"/>
          <w:szCs w:val="28"/>
        </w:rPr>
        <w:tab/>
        <w:t>Объемные и энергетические потери в холодильном винтовом компрессоре.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6.</w:t>
      </w:r>
      <w:r w:rsidRPr="00296EA4">
        <w:rPr>
          <w:rFonts w:ascii="Times New Roman" w:hAnsi="Times New Roman" w:cs="Times New Roman"/>
          <w:sz w:val="28"/>
          <w:szCs w:val="28"/>
        </w:rPr>
        <w:tab/>
        <w:t>Центробежный компрессор, схема и принцип действия. Рабочие процессы в двухступенчатом центробежном компрессоре в s-T и i-p диаграммах.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7.</w:t>
      </w:r>
      <w:r w:rsidRPr="00296EA4">
        <w:rPr>
          <w:rFonts w:ascii="Times New Roman" w:hAnsi="Times New Roman" w:cs="Times New Roman"/>
          <w:sz w:val="28"/>
          <w:szCs w:val="28"/>
        </w:rPr>
        <w:tab/>
        <w:t>Схема одноступенчатой абсорбционной водоаммиачной холодильной машины.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8.</w:t>
      </w:r>
      <w:r w:rsidRPr="00296EA4">
        <w:rPr>
          <w:rFonts w:ascii="Times New Roman" w:hAnsi="Times New Roman" w:cs="Times New Roman"/>
          <w:sz w:val="28"/>
          <w:szCs w:val="28"/>
        </w:rPr>
        <w:tab/>
        <w:t>Назначение изоляции охлаждаемых помещений, типы теплоизоляционных ограждающих конструкций и их свойства.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9.</w:t>
      </w:r>
      <w:r w:rsidRPr="00296EA4">
        <w:rPr>
          <w:rFonts w:ascii="Times New Roman" w:hAnsi="Times New Roman" w:cs="Times New Roman"/>
          <w:sz w:val="28"/>
          <w:szCs w:val="28"/>
        </w:rPr>
        <w:tab/>
        <w:t xml:space="preserve">Сравнение </w:t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безнасосного</w:t>
      </w:r>
      <w:proofErr w:type="spellEnd"/>
      <w:r w:rsidRPr="00296EA4">
        <w:rPr>
          <w:rFonts w:ascii="Times New Roman" w:hAnsi="Times New Roman" w:cs="Times New Roman"/>
          <w:sz w:val="28"/>
          <w:szCs w:val="28"/>
        </w:rPr>
        <w:t xml:space="preserve"> и насосного способов подачи жидкого хладагента в испарительную систему.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10.</w:t>
      </w:r>
      <w:r w:rsidRPr="00296EA4">
        <w:rPr>
          <w:rFonts w:ascii="Times New Roman" w:hAnsi="Times New Roman" w:cs="Times New Roman"/>
          <w:sz w:val="28"/>
          <w:szCs w:val="28"/>
        </w:rPr>
        <w:tab/>
        <w:t>Непосредственное и косвенное охлаждение объектов.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11.</w:t>
      </w:r>
      <w:r w:rsidRPr="00296EA4">
        <w:rPr>
          <w:rFonts w:ascii="Times New Roman" w:hAnsi="Times New Roman" w:cs="Times New Roman"/>
          <w:sz w:val="28"/>
          <w:szCs w:val="28"/>
        </w:rPr>
        <w:tab/>
        <w:t>Централизованное и децентрализованное холодоснабжение, их достоинства и недостатки.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12.</w:t>
      </w:r>
      <w:r w:rsidRPr="00296EA4">
        <w:rPr>
          <w:rFonts w:ascii="Times New Roman" w:hAnsi="Times New Roman" w:cs="Times New Roman"/>
          <w:sz w:val="28"/>
          <w:szCs w:val="28"/>
        </w:rPr>
        <w:tab/>
        <w:t>Влияние смазочного масла, присутствующего в системе, на работу холодильной установки.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13.</w:t>
      </w:r>
      <w:r w:rsidRPr="00296EA4">
        <w:rPr>
          <w:rFonts w:ascii="Times New Roman" w:hAnsi="Times New Roman" w:cs="Times New Roman"/>
          <w:sz w:val="28"/>
          <w:szCs w:val="28"/>
        </w:rPr>
        <w:tab/>
        <w:t>Безопасный режим работы холодильной установки, его назначение и основные параметры.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14.</w:t>
      </w:r>
      <w:r w:rsidRPr="00296E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Парокомпрессорные</w:t>
      </w:r>
      <w:proofErr w:type="spellEnd"/>
      <w:r w:rsidRPr="00296EA4">
        <w:rPr>
          <w:rFonts w:ascii="Times New Roman" w:hAnsi="Times New Roman" w:cs="Times New Roman"/>
          <w:sz w:val="28"/>
          <w:szCs w:val="28"/>
        </w:rPr>
        <w:t xml:space="preserve"> тепловые насосы.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15.</w:t>
      </w:r>
      <w:r w:rsidRPr="00296EA4">
        <w:rPr>
          <w:rFonts w:ascii="Times New Roman" w:hAnsi="Times New Roman" w:cs="Times New Roman"/>
          <w:sz w:val="28"/>
          <w:szCs w:val="28"/>
        </w:rPr>
        <w:tab/>
        <w:t>Пути экономии энергии на холодильных установках.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16.</w:t>
      </w:r>
      <w:r w:rsidRPr="00296EA4">
        <w:rPr>
          <w:rFonts w:ascii="Times New Roman" w:hAnsi="Times New Roman" w:cs="Times New Roman"/>
          <w:sz w:val="28"/>
          <w:szCs w:val="28"/>
        </w:rPr>
        <w:tab/>
        <w:t>Основные методы получения низких температур, используемые в криогенной технике. Сравнительные характеристики их эффективности.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17.</w:t>
      </w:r>
      <w:r w:rsidRPr="00296EA4">
        <w:rPr>
          <w:rFonts w:ascii="Times New Roman" w:hAnsi="Times New Roman" w:cs="Times New Roman"/>
          <w:sz w:val="28"/>
          <w:szCs w:val="28"/>
        </w:rPr>
        <w:tab/>
        <w:t xml:space="preserve">Идеальные циклы </w:t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криостатирования</w:t>
      </w:r>
      <w:proofErr w:type="spellEnd"/>
      <w:r w:rsidRPr="00296EA4">
        <w:rPr>
          <w:rFonts w:ascii="Times New Roman" w:hAnsi="Times New Roman" w:cs="Times New Roman"/>
          <w:sz w:val="28"/>
          <w:szCs w:val="28"/>
        </w:rPr>
        <w:t>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18.</w:t>
      </w:r>
      <w:r w:rsidRPr="00296EA4">
        <w:rPr>
          <w:rFonts w:ascii="Times New Roman" w:hAnsi="Times New Roman" w:cs="Times New Roman"/>
          <w:sz w:val="28"/>
          <w:szCs w:val="28"/>
        </w:rPr>
        <w:tab/>
        <w:t>Идеальный цикл охлаждения, конденсации и кристаллизации.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296EA4">
        <w:rPr>
          <w:rFonts w:ascii="Times New Roman" w:hAnsi="Times New Roman" w:cs="Times New Roman"/>
          <w:sz w:val="28"/>
          <w:szCs w:val="28"/>
        </w:rPr>
        <w:tab/>
        <w:t>Ступени с внешним охлаждением криогенных циклов.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20.</w:t>
      </w:r>
      <w:r w:rsidRPr="00296EA4">
        <w:rPr>
          <w:rFonts w:ascii="Times New Roman" w:hAnsi="Times New Roman" w:cs="Times New Roman"/>
          <w:sz w:val="28"/>
          <w:szCs w:val="28"/>
        </w:rPr>
        <w:tab/>
        <w:t>Ступени с расширением газа в детандере.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21.</w:t>
      </w:r>
      <w:r w:rsidRPr="00296EA4">
        <w:rPr>
          <w:rFonts w:ascii="Times New Roman" w:hAnsi="Times New Roman" w:cs="Times New Roman"/>
          <w:sz w:val="28"/>
          <w:szCs w:val="28"/>
        </w:rPr>
        <w:tab/>
        <w:t xml:space="preserve">Цикл с предварительным охлаждением и </w:t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дросселированием</w:t>
      </w:r>
      <w:proofErr w:type="spellEnd"/>
      <w:proofErr w:type="gramStart"/>
      <w:r w:rsidRPr="00296E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22.</w:t>
      </w:r>
      <w:r w:rsidRPr="00296EA4">
        <w:rPr>
          <w:rFonts w:ascii="Times New Roman" w:hAnsi="Times New Roman" w:cs="Times New Roman"/>
          <w:sz w:val="28"/>
          <w:szCs w:val="28"/>
        </w:rPr>
        <w:tab/>
        <w:t>Циклы с применением нескольких ступеней предварительного охлаждения.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23.</w:t>
      </w:r>
      <w:r w:rsidRPr="00296EA4">
        <w:rPr>
          <w:rFonts w:ascii="Times New Roman" w:hAnsi="Times New Roman" w:cs="Times New Roman"/>
          <w:sz w:val="28"/>
          <w:szCs w:val="28"/>
        </w:rPr>
        <w:tab/>
        <w:t xml:space="preserve">Цикл высокого давления </w:t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Гейландта</w:t>
      </w:r>
      <w:proofErr w:type="spellEnd"/>
      <w:r w:rsidRPr="00296EA4">
        <w:rPr>
          <w:rFonts w:ascii="Times New Roman" w:hAnsi="Times New Roman" w:cs="Times New Roman"/>
          <w:sz w:val="28"/>
          <w:szCs w:val="28"/>
        </w:rPr>
        <w:t>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24.</w:t>
      </w:r>
      <w:r w:rsidRPr="00296EA4">
        <w:rPr>
          <w:rFonts w:ascii="Times New Roman" w:hAnsi="Times New Roman" w:cs="Times New Roman"/>
          <w:sz w:val="28"/>
          <w:szCs w:val="28"/>
        </w:rPr>
        <w:tab/>
        <w:t xml:space="preserve">Цикл низкого давления П.Л. </w:t>
      </w:r>
      <w:proofErr w:type="spellStart"/>
      <w:r w:rsidRPr="00296EA4">
        <w:rPr>
          <w:rFonts w:ascii="Times New Roman" w:hAnsi="Times New Roman" w:cs="Times New Roman"/>
          <w:sz w:val="28"/>
          <w:szCs w:val="28"/>
        </w:rPr>
        <w:t>Карицы</w:t>
      </w:r>
      <w:proofErr w:type="spellEnd"/>
      <w:r w:rsidRPr="00296EA4">
        <w:rPr>
          <w:rFonts w:ascii="Times New Roman" w:hAnsi="Times New Roman" w:cs="Times New Roman"/>
          <w:sz w:val="28"/>
          <w:szCs w:val="28"/>
        </w:rPr>
        <w:t>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25.</w:t>
      </w:r>
      <w:r w:rsidRPr="00296EA4">
        <w:rPr>
          <w:rFonts w:ascii="Times New Roman" w:hAnsi="Times New Roman" w:cs="Times New Roman"/>
          <w:sz w:val="28"/>
          <w:szCs w:val="28"/>
        </w:rPr>
        <w:tab/>
        <w:t>Термодинамические параметры влажного воздуха.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26.</w:t>
      </w:r>
      <w:r w:rsidRPr="00296EA4">
        <w:rPr>
          <w:rFonts w:ascii="Times New Roman" w:hAnsi="Times New Roman" w:cs="Times New Roman"/>
          <w:sz w:val="28"/>
          <w:szCs w:val="28"/>
        </w:rPr>
        <w:tab/>
        <w:t>Диаграмма состояния влажного воздуха.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27.</w:t>
      </w:r>
      <w:r w:rsidRPr="00296EA4">
        <w:rPr>
          <w:rFonts w:ascii="Times New Roman" w:hAnsi="Times New Roman" w:cs="Times New Roman"/>
          <w:sz w:val="28"/>
          <w:szCs w:val="28"/>
        </w:rPr>
        <w:tab/>
        <w:t>Процесс нагрева в поверхностном воздухонагревателе.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28.</w:t>
      </w:r>
      <w:r w:rsidRPr="00296EA4">
        <w:rPr>
          <w:rFonts w:ascii="Times New Roman" w:hAnsi="Times New Roman" w:cs="Times New Roman"/>
          <w:sz w:val="28"/>
          <w:szCs w:val="28"/>
        </w:rPr>
        <w:tab/>
        <w:t>Политропные процессы обработки воздуха водой.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29.</w:t>
      </w:r>
      <w:r w:rsidRPr="00296EA4">
        <w:rPr>
          <w:rFonts w:ascii="Times New Roman" w:hAnsi="Times New Roman" w:cs="Times New Roman"/>
          <w:sz w:val="28"/>
          <w:szCs w:val="28"/>
        </w:rPr>
        <w:tab/>
        <w:t>Рекуператоры теплоты, их работа в системе вентиляции и кондиционирования воздуха.</w:t>
      </w:r>
    </w:p>
    <w:p w:rsidR="00296EA4" w:rsidRPr="00296EA4" w:rsidRDefault="00296EA4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6EA4">
        <w:rPr>
          <w:rFonts w:ascii="Times New Roman" w:hAnsi="Times New Roman" w:cs="Times New Roman"/>
          <w:sz w:val="28"/>
          <w:szCs w:val="28"/>
        </w:rPr>
        <w:t>30.</w:t>
      </w:r>
      <w:r w:rsidRPr="00296EA4">
        <w:rPr>
          <w:rFonts w:ascii="Times New Roman" w:hAnsi="Times New Roman" w:cs="Times New Roman"/>
          <w:sz w:val="28"/>
          <w:szCs w:val="28"/>
        </w:rPr>
        <w:tab/>
        <w:t>Подбор вентилятора по заданным параметрам. Рабочая точка вентилятора.</w:t>
      </w:r>
    </w:p>
    <w:p w:rsidR="002638FA" w:rsidRPr="00296EA4" w:rsidRDefault="002638FA" w:rsidP="00296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2638FA" w:rsidRPr="00296EA4" w:rsidSect="00CB2D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8FA"/>
    <w:rsid w:val="00226036"/>
    <w:rsid w:val="002638FA"/>
    <w:rsid w:val="00296EA4"/>
    <w:rsid w:val="002D2A1A"/>
    <w:rsid w:val="00CB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DDE"/>
  </w:style>
  <w:style w:type="paragraph" w:styleId="1">
    <w:name w:val="heading 1"/>
    <w:basedOn w:val="a"/>
    <w:next w:val="a"/>
    <w:rsid w:val="00CB2D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2DD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2DD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2DD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2DD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CB2DD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2DD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CB2DD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Лученкова</cp:lastModifiedBy>
  <cp:revision>4</cp:revision>
  <dcterms:created xsi:type="dcterms:W3CDTF">2017-03-30T12:42:00Z</dcterms:created>
  <dcterms:modified xsi:type="dcterms:W3CDTF">2017-03-31T14:04:00Z</dcterms:modified>
</cp:coreProperties>
</file>