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AA" w:rsidRPr="00C94DEB" w:rsidRDefault="00C94DEB" w:rsidP="00525731">
      <w:pPr>
        <w:pStyle w:val="1"/>
        <w:rPr>
          <w:lang w:val="en-US"/>
        </w:rPr>
      </w:pPr>
      <w:bookmarkStart w:id="0" w:name="_GoBack"/>
      <w:bookmarkEnd w:id="0"/>
      <w:r>
        <w:rPr>
          <w:lang w:val="en-US"/>
        </w:rPr>
        <w:t>Lecture</w:t>
      </w:r>
      <w:r w:rsidR="00CA2EAA" w:rsidRPr="00C94DEB">
        <w:rPr>
          <w:lang w:val="en-US"/>
        </w:rPr>
        <w:t xml:space="preserve"> 6. </w:t>
      </w:r>
      <w:r>
        <w:rPr>
          <w:lang w:val="en-US"/>
        </w:rPr>
        <w:t>XIXth century and the overcoming of classical rationality</w:t>
      </w:r>
    </w:p>
    <w:p w:rsidR="00CA2EAA" w:rsidRPr="00C94DEB" w:rsidRDefault="00CA2EAA" w:rsidP="00CA2EAA">
      <w:pPr>
        <w:rPr>
          <w:rFonts w:ascii="Verdana" w:hAnsi="Verdana"/>
          <w:sz w:val="20"/>
          <w:szCs w:val="20"/>
          <w:lang w:val="en-US"/>
        </w:rPr>
      </w:pPr>
    </w:p>
    <w:p w:rsidR="00C94DEB" w:rsidRPr="003E0B6C" w:rsidRDefault="00C94DEB" w:rsidP="00CA2EAA">
      <w:pPr>
        <w:jc w:val="center"/>
        <w:rPr>
          <w:rFonts w:ascii="Verdana" w:hAnsi="Verdana"/>
          <w:b/>
          <w:i/>
          <w:sz w:val="20"/>
          <w:szCs w:val="20"/>
          <w:lang w:val="en-US"/>
        </w:rPr>
      </w:pPr>
      <w:r>
        <w:rPr>
          <w:rFonts w:ascii="Verdana" w:hAnsi="Verdana"/>
          <w:b/>
          <w:i/>
          <w:sz w:val="20"/>
          <w:szCs w:val="20"/>
          <w:lang w:val="en-US"/>
        </w:rPr>
        <w:t>XVIIIth century and the first industrial revolution: from manufactures to factories, mechanization of industry and the luddites’ appearance. The worker as a representative of a certain social class. — The growth of urban population in Europe: the rise of bourgeoisie as the middle class. The</w:t>
      </w:r>
      <w:r w:rsidRPr="00C94DEB">
        <w:rPr>
          <w:rFonts w:ascii="Verdana" w:hAnsi="Verdana"/>
          <w:b/>
          <w:i/>
          <w:sz w:val="20"/>
          <w:szCs w:val="20"/>
          <w:lang w:val="en-US"/>
        </w:rPr>
        <w:t xml:space="preserve"> </w:t>
      </w:r>
      <w:r>
        <w:rPr>
          <w:rFonts w:ascii="Verdana" w:hAnsi="Verdana"/>
          <w:b/>
          <w:i/>
          <w:sz w:val="20"/>
          <w:szCs w:val="20"/>
          <w:lang w:val="en-US"/>
        </w:rPr>
        <w:t>phenomenon</w:t>
      </w:r>
      <w:r w:rsidRPr="00C94DEB">
        <w:rPr>
          <w:rFonts w:ascii="Verdana" w:hAnsi="Verdana"/>
          <w:b/>
          <w:i/>
          <w:sz w:val="20"/>
          <w:szCs w:val="20"/>
          <w:lang w:val="en-US"/>
        </w:rPr>
        <w:t xml:space="preserve"> </w:t>
      </w:r>
      <w:r>
        <w:rPr>
          <w:rFonts w:ascii="Verdana" w:hAnsi="Verdana"/>
          <w:b/>
          <w:i/>
          <w:sz w:val="20"/>
          <w:szCs w:val="20"/>
          <w:lang w:val="en-US"/>
        </w:rPr>
        <w:t>of</w:t>
      </w:r>
      <w:r w:rsidRPr="00C94DEB">
        <w:rPr>
          <w:rFonts w:ascii="Verdana" w:hAnsi="Verdana"/>
          <w:b/>
          <w:i/>
          <w:sz w:val="20"/>
          <w:szCs w:val="20"/>
          <w:lang w:val="en-US"/>
        </w:rPr>
        <w:t xml:space="preserve"> </w:t>
      </w:r>
      <w:r>
        <w:rPr>
          <w:rFonts w:ascii="Verdana" w:hAnsi="Verdana"/>
          <w:b/>
          <w:i/>
          <w:sz w:val="20"/>
          <w:szCs w:val="20"/>
          <w:lang w:val="en-US"/>
        </w:rPr>
        <w:t>Great</w:t>
      </w:r>
      <w:r w:rsidRPr="00C94DEB">
        <w:rPr>
          <w:rFonts w:ascii="Verdana" w:hAnsi="Verdana"/>
          <w:b/>
          <w:i/>
          <w:sz w:val="20"/>
          <w:szCs w:val="20"/>
          <w:lang w:val="en-US"/>
        </w:rPr>
        <w:t xml:space="preserve"> </w:t>
      </w:r>
      <w:r>
        <w:rPr>
          <w:rFonts w:ascii="Verdana" w:hAnsi="Verdana"/>
          <w:b/>
          <w:i/>
          <w:sz w:val="20"/>
          <w:szCs w:val="20"/>
          <w:lang w:val="en-US"/>
        </w:rPr>
        <w:t>French</w:t>
      </w:r>
      <w:r w:rsidRPr="00C94DEB">
        <w:rPr>
          <w:rFonts w:ascii="Verdana" w:hAnsi="Verdana"/>
          <w:b/>
          <w:i/>
          <w:sz w:val="20"/>
          <w:szCs w:val="20"/>
          <w:lang w:val="en-US"/>
        </w:rPr>
        <w:t xml:space="preserve"> </w:t>
      </w:r>
      <w:r>
        <w:rPr>
          <w:rFonts w:ascii="Verdana" w:hAnsi="Verdana"/>
          <w:b/>
          <w:i/>
          <w:sz w:val="20"/>
          <w:szCs w:val="20"/>
          <w:lang w:val="en-US"/>
        </w:rPr>
        <w:t>revolution</w:t>
      </w:r>
      <w:r w:rsidRPr="00C94DEB">
        <w:rPr>
          <w:rFonts w:ascii="Verdana" w:hAnsi="Verdana"/>
          <w:b/>
          <w:i/>
          <w:sz w:val="20"/>
          <w:szCs w:val="20"/>
          <w:lang w:val="en-US"/>
        </w:rPr>
        <w:t>.</w:t>
      </w:r>
      <w:r>
        <w:rPr>
          <w:rFonts w:ascii="Verdana" w:hAnsi="Verdana"/>
          <w:b/>
          <w:i/>
          <w:sz w:val="20"/>
          <w:szCs w:val="20"/>
          <w:lang w:val="en-US"/>
        </w:rPr>
        <w:t xml:space="preserve"> Dandies and the noblemen: spirit and blood. — The philosophy of Romanticism and positivism as the spirit of the time: XIXth century as the era of the return of folk Medieval culture and the development of scientific worldview. — Evolutional and </w:t>
      </w:r>
      <w:r w:rsidR="00517B85">
        <w:rPr>
          <w:rFonts w:ascii="Verdana" w:hAnsi="Verdana"/>
          <w:b/>
          <w:i/>
          <w:sz w:val="20"/>
          <w:szCs w:val="20"/>
          <w:lang w:val="en-US"/>
        </w:rPr>
        <w:t>genetics doctrine. The</w:t>
      </w:r>
      <w:r w:rsidR="00517B85" w:rsidRPr="003E0B6C">
        <w:rPr>
          <w:rFonts w:ascii="Verdana" w:hAnsi="Verdana"/>
          <w:b/>
          <w:i/>
          <w:sz w:val="20"/>
          <w:szCs w:val="20"/>
          <w:lang w:val="en-US"/>
        </w:rPr>
        <w:t xml:space="preserve"> </w:t>
      </w:r>
      <w:r w:rsidR="00517B85">
        <w:rPr>
          <w:rFonts w:ascii="Verdana" w:hAnsi="Verdana"/>
          <w:b/>
          <w:i/>
          <w:sz w:val="20"/>
          <w:szCs w:val="20"/>
          <w:lang w:val="en-US"/>
        </w:rPr>
        <w:t>perfection</w:t>
      </w:r>
      <w:r w:rsidR="00517B85" w:rsidRPr="003E0B6C">
        <w:rPr>
          <w:rFonts w:ascii="Verdana" w:hAnsi="Verdana"/>
          <w:b/>
          <w:i/>
          <w:sz w:val="20"/>
          <w:szCs w:val="20"/>
          <w:lang w:val="en-US"/>
        </w:rPr>
        <w:t xml:space="preserve"> </w:t>
      </w:r>
      <w:r w:rsidR="00517B85">
        <w:rPr>
          <w:rFonts w:ascii="Verdana" w:hAnsi="Verdana"/>
          <w:b/>
          <w:i/>
          <w:sz w:val="20"/>
          <w:szCs w:val="20"/>
          <w:lang w:val="en-US"/>
        </w:rPr>
        <w:t>of</w:t>
      </w:r>
      <w:r w:rsidR="00517B85" w:rsidRPr="003E0B6C">
        <w:rPr>
          <w:rFonts w:ascii="Verdana" w:hAnsi="Verdana"/>
          <w:b/>
          <w:i/>
          <w:sz w:val="20"/>
          <w:szCs w:val="20"/>
          <w:lang w:val="en-US"/>
        </w:rPr>
        <w:t xml:space="preserve"> </w:t>
      </w:r>
      <w:r w:rsidR="00517B85">
        <w:rPr>
          <w:rFonts w:ascii="Verdana" w:hAnsi="Verdana"/>
          <w:b/>
          <w:i/>
          <w:sz w:val="20"/>
          <w:szCs w:val="20"/>
          <w:lang w:val="en-US"/>
        </w:rPr>
        <w:t>natural</w:t>
      </w:r>
      <w:r w:rsidR="00517B85" w:rsidRPr="003E0B6C">
        <w:rPr>
          <w:rFonts w:ascii="Verdana" w:hAnsi="Verdana"/>
          <w:b/>
          <w:i/>
          <w:sz w:val="20"/>
          <w:szCs w:val="20"/>
          <w:lang w:val="en-US"/>
        </w:rPr>
        <w:t xml:space="preserve"> </w:t>
      </w:r>
      <w:r w:rsidR="00517B85">
        <w:rPr>
          <w:rFonts w:ascii="Verdana" w:hAnsi="Verdana"/>
          <w:b/>
          <w:i/>
          <w:sz w:val="20"/>
          <w:szCs w:val="20"/>
          <w:lang w:val="en-US"/>
        </w:rPr>
        <w:t>science</w:t>
      </w:r>
      <w:r w:rsidR="00517B85" w:rsidRPr="003E0B6C">
        <w:rPr>
          <w:rFonts w:ascii="Verdana" w:hAnsi="Verdana"/>
          <w:b/>
          <w:i/>
          <w:sz w:val="20"/>
          <w:szCs w:val="20"/>
          <w:lang w:val="en-US"/>
        </w:rPr>
        <w:t xml:space="preserve">. </w:t>
      </w:r>
      <w:r w:rsidR="00517B85">
        <w:rPr>
          <w:rFonts w:ascii="Verdana" w:hAnsi="Verdana"/>
          <w:b/>
          <w:i/>
          <w:sz w:val="20"/>
          <w:szCs w:val="20"/>
          <w:lang w:val="en-US"/>
        </w:rPr>
        <w:t>Friedrich</w:t>
      </w:r>
      <w:r w:rsidR="00517B85" w:rsidRPr="003E0B6C">
        <w:rPr>
          <w:rFonts w:ascii="Verdana" w:hAnsi="Verdana"/>
          <w:b/>
          <w:i/>
          <w:sz w:val="20"/>
          <w:szCs w:val="20"/>
          <w:lang w:val="en-US"/>
        </w:rPr>
        <w:t xml:space="preserve"> </w:t>
      </w:r>
      <w:r w:rsidR="00517B85">
        <w:rPr>
          <w:rFonts w:ascii="Verdana" w:hAnsi="Verdana"/>
          <w:b/>
          <w:i/>
          <w:sz w:val="20"/>
          <w:szCs w:val="20"/>
          <w:lang w:val="en-US"/>
        </w:rPr>
        <w:t>Nietzsche</w:t>
      </w:r>
      <w:r w:rsidR="00517B85" w:rsidRPr="003E0B6C">
        <w:rPr>
          <w:rFonts w:ascii="Verdana" w:hAnsi="Verdana"/>
          <w:b/>
          <w:i/>
          <w:sz w:val="20"/>
          <w:szCs w:val="20"/>
          <w:lang w:val="en-US"/>
        </w:rPr>
        <w:t>’</w:t>
      </w:r>
      <w:r w:rsidR="00517B85">
        <w:rPr>
          <w:rFonts w:ascii="Verdana" w:hAnsi="Verdana"/>
          <w:b/>
          <w:i/>
          <w:sz w:val="20"/>
          <w:szCs w:val="20"/>
          <w:lang w:val="en-US"/>
        </w:rPr>
        <w:t>s</w:t>
      </w:r>
      <w:r w:rsidR="00517B85" w:rsidRPr="003E0B6C">
        <w:rPr>
          <w:rFonts w:ascii="Verdana" w:hAnsi="Verdana"/>
          <w:b/>
          <w:i/>
          <w:sz w:val="20"/>
          <w:szCs w:val="20"/>
          <w:lang w:val="en-US"/>
        </w:rPr>
        <w:t xml:space="preserve"> </w:t>
      </w:r>
      <w:r w:rsidR="00517B85">
        <w:rPr>
          <w:rFonts w:ascii="Verdana" w:hAnsi="Verdana"/>
          <w:b/>
          <w:i/>
          <w:sz w:val="20"/>
          <w:szCs w:val="20"/>
          <w:lang w:val="en-US"/>
        </w:rPr>
        <w:t>doctrine</w:t>
      </w:r>
      <w:r w:rsidR="00517B85" w:rsidRPr="003E0B6C">
        <w:rPr>
          <w:rFonts w:ascii="Verdana" w:hAnsi="Verdana"/>
          <w:b/>
          <w:i/>
          <w:sz w:val="20"/>
          <w:szCs w:val="20"/>
          <w:lang w:val="en-US"/>
        </w:rPr>
        <w:t xml:space="preserve"> </w:t>
      </w:r>
      <w:r w:rsidR="00517B85">
        <w:rPr>
          <w:rFonts w:ascii="Verdana" w:hAnsi="Verdana"/>
          <w:b/>
          <w:i/>
          <w:sz w:val="20"/>
          <w:szCs w:val="20"/>
          <w:lang w:val="en-US"/>
        </w:rPr>
        <w:t>of</w:t>
      </w:r>
      <w:r w:rsidR="00517B85" w:rsidRPr="003E0B6C">
        <w:rPr>
          <w:rFonts w:ascii="Verdana" w:hAnsi="Verdana"/>
          <w:b/>
          <w:i/>
          <w:sz w:val="20"/>
          <w:szCs w:val="20"/>
          <w:lang w:val="en-US"/>
        </w:rPr>
        <w:t xml:space="preserve"> </w:t>
      </w:r>
      <w:r w:rsidR="00517B85">
        <w:rPr>
          <w:rFonts w:ascii="Verdana" w:hAnsi="Verdana"/>
          <w:b/>
          <w:i/>
          <w:sz w:val="20"/>
          <w:szCs w:val="20"/>
          <w:lang w:val="en-US"/>
        </w:rPr>
        <w:t>the</w:t>
      </w:r>
      <w:r w:rsidR="00517B85" w:rsidRPr="003E0B6C">
        <w:rPr>
          <w:rFonts w:ascii="Verdana" w:hAnsi="Verdana"/>
          <w:b/>
          <w:i/>
          <w:sz w:val="20"/>
          <w:szCs w:val="20"/>
          <w:lang w:val="en-US"/>
        </w:rPr>
        <w:t xml:space="preserve"> </w:t>
      </w:r>
      <w:r w:rsidR="00517B85">
        <w:rPr>
          <w:rFonts w:ascii="Verdana" w:hAnsi="Verdana"/>
          <w:b/>
          <w:i/>
          <w:sz w:val="20"/>
          <w:szCs w:val="20"/>
          <w:lang w:val="en-US"/>
        </w:rPr>
        <w:t>Superman</w:t>
      </w:r>
      <w:r w:rsidR="00517B85" w:rsidRPr="003E0B6C">
        <w:rPr>
          <w:rFonts w:ascii="Verdana" w:hAnsi="Verdana"/>
          <w:b/>
          <w:i/>
          <w:sz w:val="20"/>
          <w:szCs w:val="20"/>
          <w:lang w:val="en-US"/>
        </w:rPr>
        <w:t>.</w:t>
      </w:r>
      <w:r w:rsidR="00517B85">
        <w:rPr>
          <w:rFonts w:ascii="Verdana" w:hAnsi="Verdana"/>
          <w:b/>
          <w:i/>
          <w:sz w:val="20"/>
          <w:szCs w:val="20"/>
          <w:lang w:val="en-US"/>
        </w:rPr>
        <w:t xml:space="preserve"> </w:t>
      </w:r>
      <w:r w:rsidR="00517B85" w:rsidRPr="003E0B6C">
        <w:rPr>
          <w:rFonts w:ascii="Verdana" w:hAnsi="Verdana"/>
          <w:b/>
          <w:i/>
          <w:sz w:val="20"/>
          <w:szCs w:val="20"/>
          <w:lang w:val="en-US"/>
        </w:rPr>
        <w:t xml:space="preserve"> </w:t>
      </w:r>
      <w:r w:rsidRPr="003E0B6C">
        <w:rPr>
          <w:rFonts w:ascii="Verdana" w:hAnsi="Verdana"/>
          <w:b/>
          <w:i/>
          <w:sz w:val="20"/>
          <w:szCs w:val="20"/>
          <w:lang w:val="en-US"/>
        </w:rPr>
        <w:t xml:space="preserve">      </w:t>
      </w:r>
    </w:p>
    <w:p w:rsidR="00C50AF0" w:rsidRPr="003E0B6C" w:rsidRDefault="00C50AF0">
      <w:pPr>
        <w:rPr>
          <w:rFonts w:ascii="Verdana" w:hAnsi="Verdana"/>
          <w:sz w:val="20"/>
          <w:szCs w:val="20"/>
          <w:lang w:val="en-US"/>
        </w:rPr>
      </w:pPr>
    </w:p>
    <w:p w:rsidR="00B20EC9" w:rsidRPr="00517B85" w:rsidRDefault="00517B85" w:rsidP="00517B85">
      <w:pPr>
        <w:pStyle w:val="a3"/>
        <w:numPr>
          <w:ilvl w:val="0"/>
          <w:numId w:val="1"/>
        </w:numPr>
        <w:rPr>
          <w:rFonts w:ascii="Verdana" w:hAnsi="Verdana"/>
          <w:b/>
          <w:i/>
          <w:sz w:val="20"/>
          <w:szCs w:val="20"/>
          <w:lang w:val="en-US"/>
        </w:rPr>
      </w:pPr>
      <w:r>
        <w:rPr>
          <w:rFonts w:ascii="Verdana" w:hAnsi="Verdana"/>
          <w:i/>
          <w:sz w:val="20"/>
          <w:szCs w:val="20"/>
          <w:lang w:val="en-US"/>
        </w:rPr>
        <w:t xml:space="preserve">The </w:t>
      </w:r>
      <w:r w:rsidRPr="00517B85">
        <w:rPr>
          <w:rFonts w:ascii="Verdana" w:hAnsi="Verdana"/>
          <w:b/>
          <w:i/>
          <w:sz w:val="20"/>
          <w:szCs w:val="20"/>
          <w:lang w:val="en-US"/>
        </w:rPr>
        <w:t>industrial revolution</w:t>
      </w:r>
      <w:r>
        <w:rPr>
          <w:rFonts w:ascii="Verdana" w:hAnsi="Verdana"/>
          <w:i/>
          <w:sz w:val="20"/>
          <w:szCs w:val="20"/>
          <w:lang w:val="en-US"/>
        </w:rPr>
        <w:t xml:space="preserve"> was the transition </w:t>
      </w:r>
      <w:r w:rsidRPr="00517B85">
        <w:rPr>
          <w:rFonts w:ascii="Verdana" w:hAnsi="Verdana"/>
          <w:i/>
          <w:sz w:val="20"/>
          <w:szCs w:val="20"/>
          <w:lang w:val="en-US"/>
        </w:rPr>
        <w:t xml:space="preserve">to new manufacturing processes in the period from about 1760 to </w:t>
      </w:r>
      <w:r>
        <w:rPr>
          <w:rFonts w:ascii="Verdana" w:hAnsi="Verdana"/>
          <w:i/>
          <w:sz w:val="20"/>
          <w:szCs w:val="20"/>
          <w:lang w:val="en-US"/>
        </w:rPr>
        <w:t xml:space="preserve">almost </w:t>
      </w:r>
      <w:r w:rsidRPr="00517B85">
        <w:rPr>
          <w:rFonts w:ascii="Verdana" w:hAnsi="Verdana"/>
          <w:i/>
          <w:sz w:val="20"/>
          <w:szCs w:val="20"/>
          <w:lang w:val="en-US"/>
        </w:rPr>
        <w:t>1840. This transition included going from hand production methods to machines, new chemical manufacturing and iron production processes, improved efficiency of water power, the increasing use of steam power, the development of machine tools and the rise of the factory system</w:t>
      </w:r>
      <w:r w:rsidR="00B20EC9" w:rsidRPr="00517B85">
        <w:rPr>
          <w:rFonts w:ascii="Verdana" w:hAnsi="Verdana"/>
          <w:b/>
          <w:i/>
          <w:sz w:val="20"/>
          <w:szCs w:val="20"/>
          <w:lang w:val="en-US"/>
        </w:rPr>
        <w:t>.</w:t>
      </w:r>
    </w:p>
    <w:p w:rsidR="00B20EC9" w:rsidRPr="00517B85" w:rsidRDefault="00B20EC9" w:rsidP="00B20EC9">
      <w:pPr>
        <w:rPr>
          <w:rFonts w:ascii="Verdana" w:hAnsi="Verdana"/>
          <w:sz w:val="20"/>
          <w:szCs w:val="20"/>
          <w:lang w:val="en-US"/>
        </w:rPr>
      </w:pPr>
    </w:p>
    <w:p w:rsidR="00B20EC9" w:rsidRPr="00517B85" w:rsidRDefault="00B20EC9" w:rsidP="00B20EC9">
      <w:pPr>
        <w:rPr>
          <w:rFonts w:ascii="Verdana" w:hAnsi="Verdana"/>
          <w:sz w:val="20"/>
          <w:szCs w:val="20"/>
          <w:lang w:val="en-US"/>
        </w:rPr>
      </w:pPr>
      <w:r w:rsidRPr="00517B85">
        <w:rPr>
          <w:rFonts w:ascii="Verdana" w:hAnsi="Verdana"/>
          <w:sz w:val="20"/>
          <w:szCs w:val="20"/>
          <w:lang w:val="en-US"/>
        </w:rPr>
        <w:t xml:space="preserve">1698 – </w:t>
      </w:r>
      <w:r w:rsidR="00517B85">
        <w:rPr>
          <w:rFonts w:ascii="Verdana" w:hAnsi="Verdana"/>
          <w:sz w:val="20"/>
          <w:szCs w:val="20"/>
          <w:lang w:val="en-US"/>
        </w:rPr>
        <w:t>the</w:t>
      </w:r>
      <w:r w:rsidR="00517B85" w:rsidRPr="00517B85">
        <w:rPr>
          <w:rFonts w:ascii="Verdana" w:hAnsi="Verdana"/>
          <w:sz w:val="20"/>
          <w:szCs w:val="20"/>
          <w:lang w:val="en-US"/>
        </w:rPr>
        <w:t xml:space="preserve"> </w:t>
      </w:r>
      <w:r w:rsidR="00517B85">
        <w:rPr>
          <w:rFonts w:ascii="Verdana" w:hAnsi="Verdana"/>
          <w:sz w:val="20"/>
          <w:szCs w:val="20"/>
          <w:lang w:val="en-US"/>
        </w:rPr>
        <w:t>first</w:t>
      </w:r>
      <w:r w:rsidR="00517B85" w:rsidRPr="00517B85">
        <w:rPr>
          <w:rFonts w:ascii="Verdana" w:hAnsi="Verdana"/>
          <w:sz w:val="20"/>
          <w:szCs w:val="20"/>
          <w:lang w:val="en-US"/>
        </w:rPr>
        <w:t xml:space="preserve"> </w:t>
      </w:r>
      <w:r w:rsidR="00517B85">
        <w:rPr>
          <w:rFonts w:ascii="Verdana" w:hAnsi="Verdana"/>
          <w:sz w:val="20"/>
          <w:szCs w:val="20"/>
          <w:lang w:val="en-US"/>
        </w:rPr>
        <w:t>steam</w:t>
      </w:r>
      <w:r w:rsidR="00517B85" w:rsidRPr="00517B85">
        <w:rPr>
          <w:rFonts w:ascii="Verdana" w:hAnsi="Verdana"/>
          <w:sz w:val="20"/>
          <w:szCs w:val="20"/>
          <w:lang w:val="en-US"/>
        </w:rPr>
        <w:t xml:space="preserve"> </w:t>
      </w:r>
      <w:r w:rsidR="00517B85">
        <w:rPr>
          <w:rFonts w:ascii="Verdana" w:hAnsi="Verdana"/>
          <w:sz w:val="20"/>
          <w:szCs w:val="20"/>
          <w:lang w:val="en-US"/>
        </w:rPr>
        <w:t>pump</w:t>
      </w:r>
      <w:r w:rsidRPr="00517B85">
        <w:rPr>
          <w:rFonts w:ascii="Verdana" w:hAnsi="Verdana"/>
          <w:sz w:val="20"/>
          <w:szCs w:val="20"/>
          <w:lang w:val="en-US"/>
        </w:rPr>
        <w:t xml:space="preserve">, </w:t>
      </w:r>
      <w:r w:rsidR="00517B85">
        <w:rPr>
          <w:rFonts w:ascii="Verdana" w:hAnsi="Verdana"/>
          <w:sz w:val="20"/>
          <w:szCs w:val="20"/>
          <w:lang w:val="en-US"/>
        </w:rPr>
        <w:t>constructed</w:t>
      </w:r>
      <w:r w:rsidR="00517B85" w:rsidRPr="00517B85">
        <w:rPr>
          <w:rFonts w:ascii="Verdana" w:hAnsi="Verdana"/>
          <w:sz w:val="20"/>
          <w:szCs w:val="20"/>
          <w:lang w:val="en-US"/>
        </w:rPr>
        <w:t xml:space="preserve"> </w:t>
      </w:r>
      <w:r w:rsidR="00517B85">
        <w:rPr>
          <w:rFonts w:ascii="Verdana" w:hAnsi="Verdana"/>
          <w:sz w:val="20"/>
          <w:szCs w:val="20"/>
          <w:lang w:val="en-US"/>
        </w:rPr>
        <w:t>by</w:t>
      </w:r>
      <w:r w:rsidR="00517B85" w:rsidRPr="00517B85">
        <w:rPr>
          <w:rFonts w:ascii="Verdana" w:hAnsi="Verdana"/>
          <w:sz w:val="20"/>
          <w:szCs w:val="20"/>
          <w:lang w:val="en-US"/>
        </w:rPr>
        <w:t xml:space="preserve"> </w:t>
      </w:r>
      <w:r w:rsidR="00517B85">
        <w:rPr>
          <w:rFonts w:ascii="Verdana" w:hAnsi="Verdana"/>
          <w:sz w:val="20"/>
          <w:szCs w:val="20"/>
          <w:lang w:val="en-US"/>
        </w:rPr>
        <w:t>captain</w:t>
      </w:r>
      <w:r w:rsidR="00517B85" w:rsidRPr="00517B85">
        <w:rPr>
          <w:rFonts w:ascii="Verdana" w:hAnsi="Verdana"/>
          <w:sz w:val="20"/>
          <w:szCs w:val="20"/>
          <w:lang w:val="en-US"/>
        </w:rPr>
        <w:t xml:space="preserve"> Thomas </w:t>
      </w:r>
      <w:r w:rsidR="00517B85" w:rsidRPr="00517B85">
        <w:rPr>
          <w:rFonts w:ascii="Verdana" w:hAnsi="Verdana"/>
          <w:bCs/>
          <w:sz w:val="20"/>
          <w:szCs w:val="20"/>
          <w:lang w:val="en-US"/>
        </w:rPr>
        <w:t>Savery</w:t>
      </w:r>
      <w:r w:rsidR="00914F14" w:rsidRPr="00517B85">
        <w:rPr>
          <w:rFonts w:ascii="Verdana" w:hAnsi="Verdana"/>
          <w:sz w:val="20"/>
          <w:szCs w:val="20"/>
          <w:lang w:val="en-US"/>
        </w:rPr>
        <w:t xml:space="preserve">, </w:t>
      </w:r>
      <w:r w:rsidR="00517B85">
        <w:rPr>
          <w:rFonts w:ascii="Verdana" w:hAnsi="Verdana"/>
          <w:sz w:val="20"/>
          <w:szCs w:val="20"/>
          <w:lang w:val="en-US"/>
        </w:rPr>
        <w:t>started to use</w:t>
      </w:r>
      <w:r w:rsidR="00914F14" w:rsidRPr="00517B85">
        <w:rPr>
          <w:rFonts w:ascii="Verdana" w:hAnsi="Verdana"/>
          <w:sz w:val="20"/>
          <w:szCs w:val="20"/>
          <w:lang w:val="en-US"/>
        </w:rPr>
        <w:t xml:space="preserve"> </w:t>
      </w:r>
      <w:r w:rsidR="00517B85">
        <w:rPr>
          <w:rFonts w:ascii="Verdana" w:hAnsi="Verdana"/>
          <w:sz w:val="20"/>
          <w:szCs w:val="20"/>
          <w:lang w:val="en-US"/>
        </w:rPr>
        <w:t>to pump water out from flooded mines.</w:t>
      </w:r>
      <w:r w:rsidR="00914F14" w:rsidRPr="00517B85">
        <w:rPr>
          <w:rFonts w:ascii="Verdana" w:hAnsi="Verdana"/>
          <w:sz w:val="20"/>
          <w:szCs w:val="20"/>
          <w:lang w:val="en-US"/>
        </w:rPr>
        <w:t xml:space="preserve"> </w:t>
      </w:r>
    </w:p>
    <w:p w:rsidR="00914F14" w:rsidRPr="00517B85" w:rsidRDefault="00517B85" w:rsidP="00B20EC9">
      <w:pPr>
        <w:rPr>
          <w:rFonts w:ascii="Verdana" w:hAnsi="Verdana"/>
          <w:sz w:val="20"/>
          <w:szCs w:val="20"/>
          <w:lang w:val="en-US"/>
        </w:rPr>
      </w:pPr>
      <w:r>
        <w:rPr>
          <w:rFonts w:ascii="Verdana" w:hAnsi="Verdana"/>
          <w:sz w:val="20"/>
          <w:szCs w:val="20"/>
          <w:lang w:val="en-US"/>
        </w:rPr>
        <w:t>Beginning</w:t>
      </w:r>
      <w:r w:rsidR="00914F14" w:rsidRPr="00517B85">
        <w:rPr>
          <w:rFonts w:ascii="Verdana" w:hAnsi="Verdana"/>
          <w:sz w:val="20"/>
          <w:szCs w:val="20"/>
          <w:lang w:val="en-US"/>
        </w:rPr>
        <w:t xml:space="preserve"> </w:t>
      </w:r>
      <w:r w:rsidR="00914F14" w:rsidRPr="00452860">
        <w:rPr>
          <w:rFonts w:ascii="Verdana" w:hAnsi="Verdana"/>
          <w:sz w:val="20"/>
          <w:szCs w:val="20"/>
          <w:lang w:val="en-US"/>
        </w:rPr>
        <w:t>XVIII</w:t>
      </w:r>
      <w:r w:rsidR="00914F14" w:rsidRPr="00517B85">
        <w:rPr>
          <w:rFonts w:ascii="Verdana" w:hAnsi="Verdana"/>
          <w:sz w:val="20"/>
          <w:szCs w:val="20"/>
          <w:lang w:val="en-US"/>
        </w:rPr>
        <w:t xml:space="preserve"> </w:t>
      </w:r>
      <w:r>
        <w:rPr>
          <w:rFonts w:ascii="Verdana" w:hAnsi="Verdana"/>
          <w:sz w:val="20"/>
          <w:szCs w:val="20"/>
          <w:lang w:val="en-US"/>
        </w:rPr>
        <w:t>cent</w:t>
      </w:r>
      <w:r w:rsidRPr="00517B85">
        <w:rPr>
          <w:rFonts w:ascii="Verdana" w:hAnsi="Verdana"/>
          <w:sz w:val="20"/>
          <w:szCs w:val="20"/>
          <w:lang w:val="en-US"/>
        </w:rPr>
        <w:t>.</w:t>
      </w:r>
      <w:r w:rsidR="00914F14" w:rsidRPr="00517B85">
        <w:rPr>
          <w:rFonts w:ascii="Verdana" w:hAnsi="Verdana"/>
          <w:sz w:val="20"/>
          <w:szCs w:val="20"/>
          <w:lang w:val="en-US"/>
        </w:rPr>
        <w:t xml:space="preserve"> – </w:t>
      </w:r>
      <w:r w:rsidRPr="00517B85">
        <w:rPr>
          <w:rFonts w:ascii="Verdana" w:hAnsi="Verdana"/>
          <w:sz w:val="20"/>
          <w:szCs w:val="20"/>
          <w:lang w:val="en-US"/>
        </w:rPr>
        <w:t xml:space="preserve">Thomas Newcomen </w:t>
      </w:r>
      <w:r w:rsidR="00914F14" w:rsidRPr="00517B85">
        <w:rPr>
          <w:rFonts w:ascii="Verdana" w:hAnsi="Verdana"/>
          <w:sz w:val="20"/>
          <w:szCs w:val="20"/>
          <w:lang w:val="en-US"/>
        </w:rPr>
        <w:t xml:space="preserve">(1663—1729) </w:t>
      </w:r>
      <w:r>
        <w:rPr>
          <w:rFonts w:ascii="Verdana" w:hAnsi="Verdana"/>
          <w:sz w:val="20"/>
          <w:szCs w:val="20"/>
          <w:lang w:val="en-US"/>
        </w:rPr>
        <w:t xml:space="preserve">improved Savery’s pump which used to break frequently. </w:t>
      </w:r>
      <w:r w:rsidR="00914F14" w:rsidRPr="00517B85">
        <w:rPr>
          <w:rFonts w:ascii="Verdana" w:hAnsi="Verdana"/>
          <w:sz w:val="20"/>
          <w:szCs w:val="20"/>
          <w:lang w:val="en-US"/>
        </w:rPr>
        <w:t xml:space="preserve"> </w:t>
      </w:r>
    </w:p>
    <w:p w:rsidR="00914F14" w:rsidRPr="00517B85" w:rsidRDefault="00914F14" w:rsidP="00B20EC9">
      <w:pPr>
        <w:rPr>
          <w:rFonts w:ascii="Verdana" w:hAnsi="Verdana"/>
          <w:sz w:val="20"/>
          <w:szCs w:val="20"/>
          <w:lang w:val="en-US"/>
        </w:rPr>
      </w:pPr>
      <w:r w:rsidRPr="00517B85">
        <w:rPr>
          <w:rFonts w:ascii="Verdana" w:hAnsi="Verdana"/>
          <w:sz w:val="20"/>
          <w:szCs w:val="20"/>
          <w:lang w:val="en-US"/>
        </w:rPr>
        <w:t xml:space="preserve">1733 – </w:t>
      </w:r>
      <w:r w:rsidR="00517B85">
        <w:rPr>
          <w:rFonts w:ascii="Verdana" w:hAnsi="Verdana"/>
          <w:sz w:val="20"/>
          <w:szCs w:val="20"/>
          <w:lang w:val="en-US"/>
        </w:rPr>
        <w:t>John</w:t>
      </w:r>
      <w:r w:rsidR="00517B85" w:rsidRPr="00517B85">
        <w:rPr>
          <w:rFonts w:ascii="Verdana" w:hAnsi="Verdana"/>
          <w:sz w:val="20"/>
          <w:szCs w:val="20"/>
          <w:lang w:val="en-US"/>
        </w:rPr>
        <w:t xml:space="preserve"> </w:t>
      </w:r>
      <w:r w:rsidR="00517B85">
        <w:rPr>
          <w:rFonts w:ascii="Verdana" w:hAnsi="Verdana"/>
          <w:sz w:val="20"/>
          <w:szCs w:val="20"/>
          <w:lang w:val="en-US"/>
        </w:rPr>
        <w:t>Key</w:t>
      </w:r>
      <w:r w:rsidR="00517B85" w:rsidRPr="00517B85">
        <w:rPr>
          <w:rFonts w:ascii="Verdana" w:hAnsi="Verdana"/>
          <w:sz w:val="20"/>
          <w:szCs w:val="20"/>
          <w:lang w:val="en-US"/>
        </w:rPr>
        <w:t>’</w:t>
      </w:r>
      <w:r w:rsidR="00517B85">
        <w:rPr>
          <w:rFonts w:ascii="Verdana" w:hAnsi="Verdana"/>
          <w:sz w:val="20"/>
          <w:szCs w:val="20"/>
          <w:lang w:val="en-US"/>
        </w:rPr>
        <w:t>s</w:t>
      </w:r>
      <w:r w:rsidR="00514E11">
        <w:rPr>
          <w:rFonts w:ascii="Verdana" w:hAnsi="Verdana"/>
          <w:sz w:val="20"/>
          <w:szCs w:val="20"/>
          <w:lang w:val="en-US"/>
        </w:rPr>
        <w:t xml:space="preserve"> </w:t>
      </w:r>
      <w:r w:rsidR="00514E11" w:rsidRPr="00517B85">
        <w:rPr>
          <w:rFonts w:ascii="Verdana" w:hAnsi="Verdana"/>
          <w:sz w:val="20"/>
          <w:szCs w:val="20"/>
          <w:lang w:val="en-US"/>
        </w:rPr>
        <w:t>(1704</w:t>
      </w:r>
      <w:r w:rsidR="00514E11" w:rsidRPr="00517B85">
        <w:rPr>
          <w:rFonts w:ascii="Verdana" w:hAnsi="Verdana"/>
          <w:sz w:val="20"/>
          <w:szCs w:val="20"/>
          <w:lang w:val="en-US"/>
        </w:rPr>
        <w:softHyphen/>
        <w:t>—1764)</w:t>
      </w:r>
      <w:r w:rsidR="00517B85" w:rsidRPr="00517B85">
        <w:rPr>
          <w:rFonts w:ascii="Verdana" w:hAnsi="Verdana"/>
          <w:sz w:val="20"/>
          <w:szCs w:val="20"/>
          <w:lang w:val="en-US"/>
        </w:rPr>
        <w:t xml:space="preserve"> </w:t>
      </w:r>
      <w:r w:rsidR="00517B85">
        <w:rPr>
          <w:rFonts w:ascii="Verdana" w:hAnsi="Verdana"/>
          <w:sz w:val="20"/>
          <w:szCs w:val="20"/>
          <w:lang w:val="en-US"/>
        </w:rPr>
        <w:t>free</w:t>
      </w:r>
      <w:r w:rsidR="00517B85" w:rsidRPr="00517B85">
        <w:rPr>
          <w:rFonts w:ascii="Verdana" w:hAnsi="Verdana"/>
          <w:sz w:val="20"/>
          <w:szCs w:val="20"/>
          <w:lang w:val="en-US"/>
        </w:rPr>
        <w:t xml:space="preserve"> </w:t>
      </w:r>
      <w:r w:rsidR="00517B85">
        <w:rPr>
          <w:rFonts w:ascii="Verdana" w:hAnsi="Verdana"/>
          <w:sz w:val="20"/>
          <w:szCs w:val="20"/>
          <w:lang w:val="en-US"/>
        </w:rPr>
        <w:t>shuttle</w:t>
      </w:r>
      <w:r w:rsidR="00517B85" w:rsidRPr="00517B85">
        <w:rPr>
          <w:rFonts w:ascii="Verdana" w:hAnsi="Verdana"/>
          <w:sz w:val="20"/>
          <w:szCs w:val="20"/>
          <w:lang w:val="en-US"/>
        </w:rPr>
        <w:t xml:space="preserve"> </w:t>
      </w:r>
      <w:r w:rsidR="00517B85">
        <w:rPr>
          <w:rFonts w:ascii="Verdana" w:hAnsi="Verdana"/>
          <w:sz w:val="20"/>
          <w:szCs w:val="20"/>
          <w:lang w:val="en-US"/>
        </w:rPr>
        <w:t>offered</w:t>
      </w:r>
      <w:r w:rsidR="00517B85" w:rsidRPr="00517B85">
        <w:rPr>
          <w:rFonts w:ascii="Verdana" w:hAnsi="Verdana"/>
          <w:sz w:val="20"/>
          <w:szCs w:val="20"/>
          <w:lang w:val="en-US"/>
        </w:rPr>
        <w:t xml:space="preserve"> </w:t>
      </w:r>
      <w:r w:rsidR="00517B85">
        <w:rPr>
          <w:rFonts w:ascii="Verdana" w:hAnsi="Verdana"/>
          <w:sz w:val="20"/>
          <w:szCs w:val="20"/>
          <w:lang w:val="en-US"/>
        </w:rPr>
        <w:t>to</w:t>
      </w:r>
      <w:r w:rsidR="00517B85" w:rsidRPr="00517B85">
        <w:rPr>
          <w:rFonts w:ascii="Verdana" w:hAnsi="Verdana"/>
          <w:sz w:val="20"/>
          <w:szCs w:val="20"/>
          <w:lang w:val="en-US"/>
        </w:rPr>
        <w:t xml:space="preserve"> </w:t>
      </w:r>
      <w:r w:rsidR="00517B85">
        <w:rPr>
          <w:rFonts w:ascii="Verdana" w:hAnsi="Verdana"/>
          <w:sz w:val="20"/>
          <w:szCs w:val="20"/>
          <w:lang w:val="en-US"/>
        </w:rPr>
        <w:t xml:space="preserve">enhance </w:t>
      </w:r>
      <w:r w:rsidR="00514E11">
        <w:rPr>
          <w:rFonts w:ascii="Verdana" w:hAnsi="Verdana"/>
          <w:sz w:val="20"/>
          <w:szCs w:val="20"/>
          <w:lang w:val="en-US"/>
        </w:rPr>
        <w:t>the quantity of fabric which a weaver produced per day</w:t>
      </w:r>
      <w:r w:rsidRPr="00517B85">
        <w:rPr>
          <w:rFonts w:ascii="Verdana" w:hAnsi="Verdana"/>
          <w:sz w:val="20"/>
          <w:szCs w:val="20"/>
          <w:lang w:val="en-US"/>
        </w:rPr>
        <w:t xml:space="preserve">.  </w:t>
      </w:r>
    </w:p>
    <w:p w:rsidR="00914F14" w:rsidRPr="00514E11" w:rsidRDefault="00914F14" w:rsidP="00B20EC9">
      <w:pPr>
        <w:rPr>
          <w:rFonts w:ascii="Verdana" w:hAnsi="Verdana"/>
          <w:sz w:val="20"/>
          <w:szCs w:val="20"/>
          <w:lang w:val="en-US"/>
        </w:rPr>
      </w:pPr>
      <w:r w:rsidRPr="00514E11">
        <w:rPr>
          <w:rFonts w:ascii="Verdana" w:hAnsi="Verdana"/>
          <w:sz w:val="20"/>
          <w:szCs w:val="20"/>
          <w:lang w:val="en-US"/>
        </w:rPr>
        <w:t xml:space="preserve">1764 – </w:t>
      </w:r>
      <w:r w:rsidR="00514E11" w:rsidRPr="00514E11">
        <w:rPr>
          <w:rFonts w:ascii="Verdana" w:hAnsi="Verdana"/>
          <w:sz w:val="20"/>
          <w:szCs w:val="20"/>
          <w:lang w:val="en-US"/>
        </w:rPr>
        <w:t xml:space="preserve">James Hargreaves </w:t>
      </w:r>
      <w:r w:rsidRPr="00514E11">
        <w:rPr>
          <w:rFonts w:ascii="Verdana" w:hAnsi="Verdana"/>
          <w:sz w:val="20"/>
          <w:szCs w:val="20"/>
          <w:lang w:val="en-US"/>
        </w:rPr>
        <w:t xml:space="preserve">(1722—1778) </w:t>
      </w:r>
      <w:r w:rsidR="00514E11">
        <w:rPr>
          <w:rFonts w:ascii="Verdana" w:hAnsi="Verdana"/>
          <w:sz w:val="20"/>
          <w:szCs w:val="20"/>
          <w:lang w:val="en-US"/>
        </w:rPr>
        <w:t>created the s</w:t>
      </w:r>
      <w:r w:rsidR="00514E11" w:rsidRPr="00452860">
        <w:rPr>
          <w:rFonts w:ascii="Verdana" w:hAnsi="Verdana"/>
          <w:sz w:val="20"/>
          <w:szCs w:val="20"/>
          <w:lang w:val="en-US"/>
        </w:rPr>
        <w:t>pinning</w:t>
      </w:r>
      <w:r w:rsidR="00514E11" w:rsidRPr="00514E11">
        <w:rPr>
          <w:rFonts w:ascii="Verdana" w:hAnsi="Verdana"/>
          <w:sz w:val="20"/>
          <w:szCs w:val="20"/>
          <w:lang w:val="en-US"/>
        </w:rPr>
        <w:t xml:space="preserve"> </w:t>
      </w:r>
      <w:r w:rsidR="00514E11">
        <w:rPr>
          <w:rFonts w:ascii="Verdana" w:hAnsi="Verdana"/>
          <w:sz w:val="20"/>
          <w:szCs w:val="20"/>
          <w:lang w:val="en-US"/>
        </w:rPr>
        <w:t>j</w:t>
      </w:r>
      <w:r w:rsidR="00514E11" w:rsidRPr="00452860">
        <w:rPr>
          <w:rFonts w:ascii="Verdana" w:hAnsi="Verdana"/>
          <w:sz w:val="20"/>
          <w:szCs w:val="20"/>
          <w:lang w:val="en-US"/>
        </w:rPr>
        <w:t>enny</w:t>
      </w:r>
      <w:r w:rsidRPr="00514E11">
        <w:rPr>
          <w:rFonts w:ascii="Verdana" w:hAnsi="Verdana"/>
          <w:sz w:val="20"/>
          <w:szCs w:val="20"/>
          <w:lang w:val="en-US"/>
        </w:rPr>
        <w:t xml:space="preserve">. </w:t>
      </w:r>
    </w:p>
    <w:p w:rsidR="00914F14" w:rsidRPr="00514E11" w:rsidRDefault="00914F14" w:rsidP="00B20EC9">
      <w:pPr>
        <w:rPr>
          <w:rFonts w:ascii="Verdana" w:hAnsi="Verdana"/>
          <w:sz w:val="20"/>
          <w:szCs w:val="20"/>
          <w:lang w:val="en-US"/>
        </w:rPr>
      </w:pPr>
      <w:r w:rsidRPr="00514E11">
        <w:rPr>
          <w:rFonts w:ascii="Verdana" w:hAnsi="Verdana"/>
          <w:sz w:val="20"/>
          <w:szCs w:val="20"/>
          <w:lang w:val="en-US"/>
        </w:rPr>
        <w:t xml:space="preserve">1771 – </w:t>
      </w:r>
      <w:r w:rsidR="00514E11" w:rsidRPr="00514E11">
        <w:rPr>
          <w:rFonts w:ascii="Verdana" w:hAnsi="Verdana"/>
          <w:sz w:val="20"/>
          <w:szCs w:val="20"/>
          <w:lang w:val="en-US"/>
        </w:rPr>
        <w:t xml:space="preserve">Sir Richard Arkwright </w:t>
      </w:r>
      <w:r w:rsidRPr="00514E11">
        <w:rPr>
          <w:rFonts w:ascii="Verdana" w:hAnsi="Verdana"/>
          <w:sz w:val="20"/>
          <w:szCs w:val="20"/>
          <w:lang w:val="en-US"/>
        </w:rPr>
        <w:t xml:space="preserve">(1732—1792) </w:t>
      </w:r>
      <w:r w:rsidR="00514E11" w:rsidRPr="00514E11">
        <w:rPr>
          <w:rFonts w:ascii="Verdana" w:hAnsi="Verdana"/>
          <w:sz w:val="20"/>
          <w:szCs w:val="20"/>
          <w:lang w:val="en-US"/>
        </w:rPr>
        <w:t>invent</w:t>
      </w:r>
      <w:r w:rsidR="00514E11">
        <w:rPr>
          <w:rFonts w:ascii="Verdana" w:hAnsi="Verdana"/>
          <w:sz w:val="20"/>
          <w:szCs w:val="20"/>
          <w:lang w:val="en-US"/>
        </w:rPr>
        <w:t>ed</w:t>
      </w:r>
      <w:r w:rsidR="00514E11" w:rsidRPr="00514E11">
        <w:rPr>
          <w:rFonts w:ascii="Verdana" w:hAnsi="Verdana"/>
          <w:sz w:val="20"/>
          <w:szCs w:val="20"/>
          <w:lang w:val="en-US"/>
        </w:rPr>
        <w:t xml:space="preserve"> the spinning frame, which following the transition to water power was renamed the water frame</w:t>
      </w:r>
      <w:r w:rsidRPr="00514E11">
        <w:rPr>
          <w:rFonts w:ascii="Verdana" w:hAnsi="Verdana"/>
          <w:sz w:val="20"/>
          <w:szCs w:val="20"/>
          <w:lang w:val="en-US"/>
        </w:rPr>
        <w:t xml:space="preserve">. </w:t>
      </w:r>
    </w:p>
    <w:p w:rsidR="00914F14" w:rsidRPr="00514E11" w:rsidRDefault="00914F14" w:rsidP="00B20EC9">
      <w:pPr>
        <w:rPr>
          <w:rFonts w:ascii="Verdana" w:hAnsi="Verdana"/>
          <w:sz w:val="20"/>
          <w:szCs w:val="20"/>
          <w:lang w:val="en-US"/>
        </w:rPr>
      </w:pPr>
      <w:r w:rsidRPr="00514E11">
        <w:rPr>
          <w:rFonts w:ascii="Verdana" w:hAnsi="Verdana"/>
          <w:sz w:val="20"/>
          <w:szCs w:val="20"/>
          <w:lang w:val="en-US"/>
        </w:rPr>
        <w:t xml:space="preserve">1777 – </w:t>
      </w:r>
      <w:r w:rsidR="00514E11">
        <w:rPr>
          <w:rFonts w:ascii="Verdana" w:hAnsi="Verdana"/>
          <w:sz w:val="20"/>
          <w:szCs w:val="20"/>
          <w:lang w:val="en-US"/>
        </w:rPr>
        <w:t>James</w:t>
      </w:r>
      <w:r w:rsidR="00514E11" w:rsidRPr="00514E11">
        <w:rPr>
          <w:rFonts w:ascii="Verdana" w:hAnsi="Verdana"/>
          <w:sz w:val="20"/>
          <w:szCs w:val="20"/>
          <w:lang w:val="en-US"/>
        </w:rPr>
        <w:t xml:space="preserve"> </w:t>
      </w:r>
      <w:r w:rsidR="00514E11">
        <w:rPr>
          <w:rFonts w:ascii="Verdana" w:hAnsi="Verdana"/>
          <w:sz w:val="20"/>
          <w:szCs w:val="20"/>
          <w:lang w:val="en-US"/>
        </w:rPr>
        <w:t>Watt</w:t>
      </w:r>
      <w:r w:rsidRPr="00514E11">
        <w:rPr>
          <w:rFonts w:ascii="Verdana" w:hAnsi="Verdana"/>
          <w:sz w:val="20"/>
          <w:szCs w:val="20"/>
          <w:lang w:val="en-US"/>
        </w:rPr>
        <w:t xml:space="preserve"> (1736—1819) </w:t>
      </w:r>
      <w:r w:rsidR="00514E11">
        <w:rPr>
          <w:rFonts w:ascii="Verdana" w:hAnsi="Verdana"/>
          <w:sz w:val="20"/>
          <w:szCs w:val="20"/>
          <w:lang w:val="en-US"/>
        </w:rPr>
        <w:t>was the first to realize</w:t>
      </w:r>
      <w:r w:rsidR="00514E11" w:rsidRPr="00514E11">
        <w:rPr>
          <w:rFonts w:ascii="Verdana" w:hAnsi="Verdana"/>
          <w:sz w:val="20"/>
          <w:szCs w:val="20"/>
          <w:lang w:val="en-US"/>
        </w:rPr>
        <w:t xml:space="preserve"> that contemporary engine designs wasted a great deal of energy by repeatedly cooling and reheating the cylinder. Watt introduced a design enhancement, the separate condenser, which avoided this waste of energy and radically improved the power, efficiency, and cost-effectiveness of steam engines</w:t>
      </w:r>
      <w:r w:rsidRPr="00514E11">
        <w:rPr>
          <w:rFonts w:ascii="Verdana" w:hAnsi="Verdana"/>
          <w:sz w:val="20"/>
          <w:szCs w:val="20"/>
          <w:lang w:val="en-US"/>
        </w:rPr>
        <w:t>.</w:t>
      </w:r>
    </w:p>
    <w:p w:rsidR="00914F14" w:rsidRPr="00B4363D" w:rsidRDefault="00914F14" w:rsidP="00B20EC9">
      <w:pPr>
        <w:rPr>
          <w:rFonts w:ascii="Verdana" w:hAnsi="Verdana"/>
          <w:sz w:val="20"/>
          <w:szCs w:val="20"/>
          <w:lang w:val="en-US"/>
        </w:rPr>
      </w:pPr>
      <w:r w:rsidRPr="00B4363D">
        <w:rPr>
          <w:rFonts w:ascii="Verdana" w:hAnsi="Verdana"/>
          <w:sz w:val="20"/>
          <w:szCs w:val="20"/>
          <w:lang w:val="en-US"/>
        </w:rPr>
        <w:t xml:space="preserve">1829 – </w:t>
      </w:r>
      <w:r w:rsidR="00514E11" w:rsidRPr="00B4363D">
        <w:rPr>
          <w:rFonts w:ascii="Verdana" w:hAnsi="Verdana"/>
          <w:sz w:val="20"/>
          <w:szCs w:val="20"/>
          <w:lang w:val="en-US"/>
        </w:rPr>
        <w:t xml:space="preserve">George Stephenson </w:t>
      </w:r>
      <w:r w:rsidR="00072723" w:rsidRPr="00B4363D">
        <w:rPr>
          <w:rFonts w:ascii="Verdana" w:hAnsi="Verdana"/>
          <w:sz w:val="20"/>
          <w:szCs w:val="20"/>
          <w:lang w:val="en-US"/>
        </w:rPr>
        <w:t>(1781—1848)</w:t>
      </w:r>
      <w:r w:rsidRPr="00B4363D">
        <w:rPr>
          <w:rFonts w:ascii="Verdana" w:hAnsi="Verdana"/>
          <w:sz w:val="20"/>
          <w:szCs w:val="20"/>
          <w:lang w:val="en-US"/>
        </w:rPr>
        <w:t xml:space="preserve"> </w:t>
      </w:r>
      <w:r w:rsidR="00B4363D">
        <w:rPr>
          <w:rFonts w:ascii="Verdana" w:hAnsi="Verdana"/>
          <w:sz w:val="20"/>
          <w:szCs w:val="20"/>
          <w:lang w:val="en-US"/>
        </w:rPr>
        <w:t xml:space="preserve">won in the competition of the first steam locomotive development and construction. it was called </w:t>
      </w:r>
      <w:r w:rsidR="00B4363D" w:rsidRPr="00B4363D">
        <w:rPr>
          <w:rFonts w:ascii="Verdana" w:hAnsi="Verdana"/>
          <w:i/>
          <w:sz w:val="20"/>
          <w:szCs w:val="20"/>
          <w:lang w:val="en-US"/>
        </w:rPr>
        <w:t>Rocket</w:t>
      </w:r>
      <w:r w:rsidRPr="00B4363D">
        <w:rPr>
          <w:rFonts w:ascii="Verdana" w:hAnsi="Verdana"/>
          <w:sz w:val="20"/>
          <w:szCs w:val="20"/>
          <w:lang w:val="en-US"/>
        </w:rPr>
        <w:t xml:space="preserve">. </w:t>
      </w:r>
    </w:p>
    <w:p w:rsidR="00914F14" w:rsidRPr="00B4363D" w:rsidRDefault="00914F14" w:rsidP="00B20EC9">
      <w:pPr>
        <w:rPr>
          <w:rFonts w:ascii="Verdana" w:hAnsi="Verdana"/>
          <w:sz w:val="20"/>
          <w:szCs w:val="20"/>
          <w:lang w:val="en-US"/>
        </w:rPr>
      </w:pPr>
      <w:r w:rsidRPr="00B4363D">
        <w:rPr>
          <w:rFonts w:ascii="Verdana" w:hAnsi="Verdana"/>
          <w:sz w:val="20"/>
          <w:szCs w:val="20"/>
          <w:lang w:val="en-US"/>
        </w:rPr>
        <w:t xml:space="preserve">1837 – </w:t>
      </w:r>
      <w:r w:rsidR="00B4363D" w:rsidRPr="00B4363D">
        <w:rPr>
          <w:rFonts w:ascii="Verdana" w:hAnsi="Verdana"/>
          <w:sz w:val="20"/>
          <w:szCs w:val="20"/>
          <w:lang w:val="en-US"/>
        </w:rPr>
        <w:t xml:space="preserve">Isambard Kingdom Brunel </w:t>
      </w:r>
      <w:r w:rsidRPr="00B4363D">
        <w:rPr>
          <w:rFonts w:ascii="Verdana" w:hAnsi="Verdana"/>
          <w:sz w:val="20"/>
          <w:szCs w:val="20"/>
          <w:lang w:val="en-US"/>
        </w:rPr>
        <w:t>(</w:t>
      </w:r>
      <w:r w:rsidR="00072723" w:rsidRPr="00B4363D">
        <w:rPr>
          <w:rFonts w:ascii="Verdana" w:hAnsi="Verdana"/>
          <w:sz w:val="20"/>
          <w:szCs w:val="20"/>
          <w:lang w:val="en-US"/>
        </w:rPr>
        <w:t>1806—1859</w:t>
      </w:r>
      <w:r w:rsidRPr="00B4363D">
        <w:rPr>
          <w:rFonts w:ascii="Verdana" w:hAnsi="Verdana"/>
          <w:sz w:val="20"/>
          <w:szCs w:val="20"/>
          <w:lang w:val="en-US"/>
        </w:rPr>
        <w:t>)</w:t>
      </w:r>
      <w:r w:rsidR="00B4363D">
        <w:rPr>
          <w:rFonts w:ascii="Verdana" w:hAnsi="Verdana"/>
          <w:sz w:val="20"/>
          <w:szCs w:val="20"/>
          <w:lang w:val="en-US"/>
        </w:rPr>
        <w:t xml:space="preserve"> the first transatlantic ship</w:t>
      </w:r>
      <w:r w:rsidRPr="00B4363D">
        <w:rPr>
          <w:rFonts w:ascii="Verdana" w:hAnsi="Verdana"/>
          <w:sz w:val="20"/>
          <w:szCs w:val="20"/>
          <w:lang w:val="en-US"/>
        </w:rPr>
        <w:t xml:space="preserve"> </w:t>
      </w:r>
      <w:r w:rsidR="00B4363D">
        <w:rPr>
          <w:rFonts w:ascii="Verdana" w:hAnsi="Verdana"/>
          <w:sz w:val="20"/>
          <w:szCs w:val="20"/>
          <w:lang w:val="en-US"/>
        </w:rPr>
        <w:t>was constructed</w:t>
      </w:r>
      <w:r w:rsidRPr="00B4363D">
        <w:rPr>
          <w:rFonts w:ascii="Verdana" w:hAnsi="Verdana"/>
          <w:sz w:val="20"/>
          <w:szCs w:val="20"/>
          <w:lang w:val="en-US"/>
        </w:rPr>
        <w:t xml:space="preserve">. </w:t>
      </w:r>
    </w:p>
    <w:p w:rsidR="00B4363D" w:rsidRPr="00B4363D" w:rsidRDefault="00B4363D" w:rsidP="00B20EC9">
      <w:pPr>
        <w:rPr>
          <w:rFonts w:ascii="Verdana" w:hAnsi="Verdana"/>
          <w:sz w:val="20"/>
          <w:szCs w:val="20"/>
          <w:lang w:val="en-US"/>
        </w:rPr>
      </w:pPr>
      <w:r>
        <w:rPr>
          <w:rFonts w:ascii="Verdana" w:hAnsi="Verdana"/>
          <w:sz w:val="20"/>
          <w:szCs w:val="20"/>
          <w:lang w:val="en-US"/>
        </w:rPr>
        <w:t xml:space="preserve">Thus, the industrial revolution is a complexity of social, cultural, historical and scientific phenomena. Some scholars (as </w:t>
      </w:r>
      <w:r w:rsidRPr="00B4363D">
        <w:rPr>
          <w:rFonts w:ascii="Verdana" w:hAnsi="Verdana"/>
          <w:b/>
          <w:sz w:val="20"/>
          <w:szCs w:val="20"/>
          <w:lang w:val="en-US"/>
        </w:rPr>
        <w:t>Sir John Richard Hicks</w:t>
      </w:r>
      <w:r>
        <w:rPr>
          <w:rFonts w:ascii="Verdana" w:hAnsi="Verdana"/>
          <w:sz w:val="20"/>
          <w:szCs w:val="20"/>
          <w:lang w:val="en-US"/>
        </w:rPr>
        <w:t xml:space="preserve">) think that the industrial revolution represents an objective and </w:t>
      </w:r>
      <w:r w:rsidR="000249F8">
        <w:rPr>
          <w:rFonts w:ascii="Verdana" w:hAnsi="Verdana"/>
          <w:sz w:val="20"/>
          <w:szCs w:val="20"/>
          <w:lang w:val="en-US"/>
        </w:rPr>
        <w:t xml:space="preserve">natural stage of human history that was prepared by a number of factors. Others (as </w:t>
      </w:r>
      <w:r w:rsidR="000249F8" w:rsidRPr="000249F8">
        <w:rPr>
          <w:rFonts w:ascii="Verdana" w:hAnsi="Verdana"/>
          <w:b/>
          <w:sz w:val="20"/>
          <w:szCs w:val="20"/>
          <w:lang w:val="en-US"/>
        </w:rPr>
        <w:t>Immanuel Maurice</w:t>
      </w:r>
      <w:r w:rsidR="000249F8" w:rsidRPr="000249F8">
        <w:rPr>
          <w:rFonts w:ascii="Verdana" w:hAnsi="Verdana"/>
          <w:sz w:val="20"/>
          <w:szCs w:val="20"/>
          <w:lang w:val="en-US"/>
        </w:rPr>
        <w:t> </w:t>
      </w:r>
      <w:r w:rsidR="000249F8" w:rsidRPr="000249F8">
        <w:rPr>
          <w:rFonts w:ascii="Verdana" w:hAnsi="Verdana"/>
          <w:b/>
          <w:bCs/>
          <w:sz w:val="20"/>
          <w:szCs w:val="20"/>
          <w:lang w:val="en-US"/>
        </w:rPr>
        <w:t>Wallerstein</w:t>
      </w:r>
      <w:r w:rsidR="000249F8">
        <w:rPr>
          <w:rFonts w:ascii="Verdana" w:hAnsi="Verdana"/>
          <w:b/>
          <w:bCs/>
          <w:sz w:val="20"/>
          <w:szCs w:val="20"/>
          <w:lang w:val="en-US"/>
        </w:rPr>
        <w:t xml:space="preserve"> </w:t>
      </w:r>
      <w:r w:rsidR="000249F8" w:rsidRPr="000249F8">
        <w:rPr>
          <w:rFonts w:ascii="Verdana" w:hAnsi="Verdana"/>
          <w:bCs/>
          <w:sz w:val="20"/>
          <w:szCs w:val="20"/>
          <w:lang w:val="en-US"/>
        </w:rPr>
        <w:t>and</w:t>
      </w:r>
      <w:r w:rsidR="000249F8">
        <w:rPr>
          <w:rFonts w:ascii="Verdana" w:hAnsi="Verdana"/>
          <w:b/>
          <w:bCs/>
          <w:sz w:val="20"/>
          <w:szCs w:val="20"/>
          <w:lang w:val="en-US"/>
        </w:rPr>
        <w:t xml:space="preserve"> </w:t>
      </w:r>
      <w:r w:rsidR="000249F8" w:rsidRPr="000249F8">
        <w:rPr>
          <w:rFonts w:ascii="Verdana" w:hAnsi="Verdana"/>
          <w:b/>
          <w:bCs/>
          <w:sz w:val="20"/>
          <w:szCs w:val="20"/>
          <w:lang w:val="en-US"/>
        </w:rPr>
        <w:t xml:space="preserve">John Edward </w:t>
      </w:r>
      <w:r w:rsidR="000249F8" w:rsidRPr="000249F8">
        <w:rPr>
          <w:rFonts w:ascii="Verdana" w:hAnsi="Verdana"/>
          <w:b/>
          <w:bCs/>
          <w:sz w:val="20"/>
          <w:szCs w:val="20"/>
          <w:lang w:val="en-US"/>
        </w:rPr>
        <w:lastRenderedPageBreak/>
        <w:t>Christopher Hill</w:t>
      </w:r>
      <w:r w:rsidR="000249F8">
        <w:rPr>
          <w:rFonts w:ascii="Verdana" w:hAnsi="Verdana"/>
          <w:sz w:val="20"/>
          <w:szCs w:val="20"/>
          <w:lang w:val="en-US"/>
        </w:rPr>
        <w:t xml:space="preserve">) consider it as the unique historical and economic circumstances — primarily in England — that brought this event into life.  </w:t>
      </w:r>
      <w:r>
        <w:rPr>
          <w:rFonts w:ascii="Verdana" w:hAnsi="Verdana"/>
          <w:sz w:val="20"/>
          <w:szCs w:val="20"/>
          <w:lang w:val="en-US"/>
        </w:rPr>
        <w:t xml:space="preserve">  </w:t>
      </w:r>
    </w:p>
    <w:p w:rsidR="006961AC" w:rsidRPr="006961AC" w:rsidRDefault="006961AC" w:rsidP="00B20EC9">
      <w:pPr>
        <w:rPr>
          <w:rFonts w:ascii="Verdana" w:hAnsi="Verdana"/>
          <w:sz w:val="20"/>
          <w:szCs w:val="20"/>
          <w:lang w:val="en-US"/>
        </w:rPr>
      </w:pPr>
      <w:r>
        <w:rPr>
          <w:rFonts w:ascii="Verdana" w:hAnsi="Verdana"/>
          <w:sz w:val="20"/>
          <w:szCs w:val="20"/>
          <w:lang w:val="en-US"/>
        </w:rPr>
        <w:t>Moreover, an interesting reaction to the industrialization of XVIII—XIX centuries</w:t>
      </w:r>
      <w:r w:rsidRPr="006961AC">
        <w:rPr>
          <w:rFonts w:ascii="Verdana" w:hAnsi="Verdana"/>
          <w:sz w:val="20"/>
          <w:szCs w:val="20"/>
          <w:lang w:val="en-US"/>
        </w:rPr>
        <w:t xml:space="preserve"> </w:t>
      </w:r>
      <w:r>
        <w:rPr>
          <w:rFonts w:ascii="Verdana" w:hAnsi="Verdana"/>
          <w:sz w:val="20"/>
          <w:szCs w:val="20"/>
          <w:lang w:val="en-US"/>
        </w:rPr>
        <w:t xml:space="preserve">took place. There appeared so called </w:t>
      </w:r>
      <w:r w:rsidRPr="006961AC">
        <w:rPr>
          <w:rFonts w:ascii="Verdana" w:hAnsi="Verdana"/>
          <w:b/>
          <w:sz w:val="20"/>
          <w:szCs w:val="20"/>
          <w:lang w:val="en-US"/>
        </w:rPr>
        <w:t xml:space="preserve">luddites </w:t>
      </w:r>
      <w:r>
        <w:rPr>
          <w:rFonts w:ascii="Verdana" w:hAnsi="Verdana"/>
          <w:sz w:val="20"/>
          <w:szCs w:val="20"/>
          <w:lang w:val="en-US"/>
        </w:rPr>
        <w:t xml:space="preserve">(after </w:t>
      </w:r>
      <w:r w:rsidRPr="006961AC">
        <w:rPr>
          <w:rFonts w:ascii="Verdana" w:hAnsi="Verdana"/>
          <w:b/>
          <w:sz w:val="20"/>
          <w:szCs w:val="20"/>
          <w:lang w:val="en-US"/>
        </w:rPr>
        <w:t>Nedd Ludd</w:t>
      </w:r>
      <w:r>
        <w:rPr>
          <w:rFonts w:ascii="Verdana" w:hAnsi="Verdana"/>
          <w:sz w:val="20"/>
          <w:szCs w:val="20"/>
          <w:lang w:val="en-US"/>
        </w:rPr>
        <w:t xml:space="preserve">, </w:t>
      </w:r>
      <w:r w:rsidRPr="006961AC">
        <w:rPr>
          <w:rFonts w:ascii="Verdana" w:hAnsi="Verdana"/>
          <w:sz w:val="20"/>
          <w:szCs w:val="20"/>
          <w:lang w:val="en-US"/>
        </w:rPr>
        <w:t>a young apprentice who allegedly smashed two stocking frames in 1779</w:t>
      </w:r>
      <w:r>
        <w:rPr>
          <w:rFonts w:ascii="Verdana" w:hAnsi="Verdana"/>
          <w:sz w:val="20"/>
          <w:szCs w:val="20"/>
          <w:lang w:val="en-US"/>
        </w:rPr>
        <w:t xml:space="preserve">) — the movement of the workers who smashed the stocking frames as a form of protest (against dismissals). Lord Byron </w:t>
      </w:r>
      <w:r w:rsidR="00F1084E">
        <w:rPr>
          <w:rFonts w:ascii="Verdana" w:hAnsi="Verdana"/>
          <w:sz w:val="20"/>
          <w:szCs w:val="20"/>
          <w:lang w:val="en-US"/>
        </w:rPr>
        <w:t xml:space="preserve">dedicated to their affair his speech in the Parliament (1812), </w:t>
      </w:r>
      <w:r w:rsidR="00F1084E" w:rsidRPr="00F1084E">
        <w:rPr>
          <w:rFonts w:ascii="Verdana" w:hAnsi="Verdana"/>
          <w:i/>
          <w:sz w:val="20"/>
          <w:szCs w:val="20"/>
          <w:lang w:val="en-US"/>
        </w:rPr>
        <w:t>An Ode to the Framers of the Frame Bill</w:t>
      </w:r>
      <w:r w:rsidR="00F1084E">
        <w:rPr>
          <w:rFonts w:ascii="Verdana" w:hAnsi="Verdana"/>
          <w:sz w:val="20"/>
          <w:szCs w:val="20"/>
          <w:lang w:val="en-US"/>
        </w:rPr>
        <w:t xml:space="preserve"> and </w:t>
      </w:r>
      <w:r w:rsidR="00F1084E" w:rsidRPr="00F1084E">
        <w:rPr>
          <w:rFonts w:ascii="Verdana" w:hAnsi="Verdana"/>
          <w:i/>
          <w:sz w:val="20"/>
          <w:szCs w:val="20"/>
          <w:lang w:val="en-US"/>
        </w:rPr>
        <w:t>Song for the Luddites</w:t>
      </w:r>
      <w:r w:rsidR="00F1084E">
        <w:rPr>
          <w:rFonts w:ascii="Verdana" w:hAnsi="Verdana"/>
          <w:sz w:val="20"/>
          <w:szCs w:val="20"/>
          <w:lang w:val="en-US"/>
        </w:rPr>
        <w:t xml:space="preserve">.  </w:t>
      </w: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Oh well done Lord E---n! and better Lord R---r!</w:t>
      </w: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Britannia must prosper with councils like yours;</w:t>
      </w: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HAWKESBURY, HARROWBY, help you to guide her,</w:t>
      </w: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Whose remedy only must kill ere it cures:</w:t>
      </w: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Those villains, the Weavers, are all grown refractory,</w:t>
      </w: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Asking some succour for Charity's sake--</w:t>
      </w: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So hang them in clusters round each Manufactory,</w:t>
      </w: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That will at once put an end to mistake.</w:t>
      </w:r>
    </w:p>
    <w:p w:rsidR="00F1084E" w:rsidRPr="00F1084E" w:rsidRDefault="00F1084E" w:rsidP="00F1084E">
      <w:pPr>
        <w:jc w:val="center"/>
        <w:rPr>
          <w:rFonts w:ascii="Verdana" w:hAnsi="Verdana"/>
          <w:i/>
          <w:sz w:val="20"/>
          <w:szCs w:val="20"/>
          <w:lang w:val="en-US"/>
        </w:rPr>
      </w:pP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The rascals, perhaps, may betake them to robbing,</w:t>
      </w: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The dogs to be sure have got nothing to eat--</w:t>
      </w: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So if we can hang them for breaking a bobbin,</w:t>
      </w: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'Twill save all the Government's money and meat:</w:t>
      </w: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Men are more easily made than machinery--</w:t>
      </w: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Stockings fetch better prices than lives--</w:t>
      </w: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Gibbets on Sherwood will heighten the scenery,</w:t>
      </w: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Showing how Commerce, how Liberty thrives!</w:t>
      </w:r>
    </w:p>
    <w:p w:rsidR="00F1084E" w:rsidRPr="00F1084E" w:rsidRDefault="00F1084E" w:rsidP="00F1084E">
      <w:pPr>
        <w:jc w:val="center"/>
        <w:rPr>
          <w:rFonts w:ascii="Verdana" w:hAnsi="Verdana"/>
          <w:i/>
          <w:sz w:val="20"/>
          <w:szCs w:val="20"/>
          <w:lang w:val="en-US"/>
        </w:rPr>
      </w:pP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Justice is now in pursuit of the wretches,</w:t>
      </w: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Grenadiers, Volunteers, Bow-street Police,</w:t>
      </w: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Twenty-two Regiments, a score of Jack Ketches,</w:t>
      </w:r>
    </w:p>
    <w:p w:rsidR="00F1084E" w:rsidRPr="00F1084E" w:rsidRDefault="00F1084E" w:rsidP="00F1084E">
      <w:pPr>
        <w:jc w:val="center"/>
        <w:rPr>
          <w:rFonts w:ascii="Verdana" w:hAnsi="Verdana"/>
          <w:i/>
          <w:sz w:val="20"/>
          <w:szCs w:val="20"/>
          <w:lang w:val="en-US"/>
        </w:rPr>
      </w:pPr>
      <w:r w:rsidRPr="00F1084E">
        <w:rPr>
          <w:rFonts w:ascii="Verdana" w:hAnsi="Verdana"/>
          <w:i/>
          <w:sz w:val="20"/>
          <w:szCs w:val="20"/>
          <w:lang w:val="en-US"/>
        </w:rPr>
        <w:t>Three of the Quorum and two of the Peace</w:t>
      </w:r>
      <w:r>
        <w:rPr>
          <w:rFonts w:ascii="Verdana" w:hAnsi="Verdana"/>
          <w:i/>
          <w:sz w:val="20"/>
          <w:szCs w:val="20"/>
          <w:lang w:val="en-US"/>
        </w:rPr>
        <w:t>… etc.</w:t>
      </w:r>
    </w:p>
    <w:p w:rsidR="00072723" w:rsidRPr="00452860" w:rsidRDefault="00534370" w:rsidP="00F1084E">
      <w:pPr>
        <w:jc w:val="right"/>
        <w:rPr>
          <w:rFonts w:ascii="Verdana" w:hAnsi="Verdana"/>
          <w:sz w:val="20"/>
          <w:szCs w:val="20"/>
        </w:rPr>
      </w:pPr>
      <w:r w:rsidRPr="00F1084E">
        <w:rPr>
          <w:rFonts w:ascii="Verdana" w:hAnsi="Verdana"/>
          <w:sz w:val="20"/>
          <w:szCs w:val="20"/>
          <w:lang w:val="en-US"/>
        </w:rPr>
        <w:t xml:space="preserve"> </w:t>
      </w:r>
      <w:r w:rsidRPr="00452860">
        <w:rPr>
          <w:rFonts w:ascii="Verdana" w:hAnsi="Verdana"/>
          <w:sz w:val="20"/>
          <w:szCs w:val="20"/>
        </w:rPr>
        <w:t>(</w:t>
      </w:r>
      <w:r w:rsidR="00F1084E">
        <w:rPr>
          <w:rFonts w:ascii="Verdana" w:hAnsi="Verdana"/>
          <w:sz w:val="20"/>
          <w:szCs w:val="20"/>
          <w:lang w:val="en-US"/>
        </w:rPr>
        <w:t xml:space="preserve">Byron </w:t>
      </w:r>
      <w:r w:rsidR="00F1084E" w:rsidRPr="00F1084E">
        <w:rPr>
          <w:rFonts w:ascii="Verdana" w:hAnsi="Verdana"/>
          <w:i/>
          <w:sz w:val="20"/>
          <w:szCs w:val="20"/>
          <w:lang w:val="en-US"/>
        </w:rPr>
        <w:t>An Ode</w:t>
      </w:r>
      <w:r w:rsidR="00F1084E">
        <w:rPr>
          <w:rFonts w:ascii="Verdana" w:hAnsi="Verdana"/>
          <w:sz w:val="20"/>
          <w:szCs w:val="20"/>
          <w:lang w:val="en-US"/>
        </w:rPr>
        <w:t>…</w:t>
      </w:r>
      <w:r w:rsidRPr="00452860">
        <w:rPr>
          <w:rFonts w:ascii="Verdana" w:hAnsi="Verdana"/>
          <w:sz w:val="20"/>
          <w:szCs w:val="20"/>
        </w:rPr>
        <w:t>)</w:t>
      </w:r>
    </w:p>
    <w:p w:rsidR="00CA2EAA" w:rsidRPr="00452860" w:rsidRDefault="00CA2EAA" w:rsidP="00B20EC9">
      <w:pPr>
        <w:rPr>
          <w:rFonts w:ascii="Verdana" w:hAnsi="Verdana"/>
          <w:sz w:val="20"/>
          <w:szCs w:val="20"/>
        </w:rPr>
      </w:pPr>
    </w:p>
    <w:p w:rsidR="009F64E3" w:rsidRPr="009F64E3" w:rsidRDefault="009F64E3" w:rsidP="009F64E3">
      <w:pPr>
        <w:pStyle w:val="a3"/>
        <w:numPr>
          <w:ilvl w:val="0"/>
          <w:numId w:val="1"/>
        </w:numPr>
        <w:rPr>
          <w:rFonts w:ascii="Verdana" w:hAnsi="Verdana"/>
          <w:i/>
          <w:sz w:val="20"/>
          <w:szCs w:val="20"/>
          <w:lang w:val="en-US"/>
        </w:rPr>
      </w:pPr>
      <w:r>
        <w:rPr>
          <w:rFonts w:ascii="Verdana" w:hAnsi="Verdana"/>
          <w:b/>
          <w:i/>
          <w:sz w:val="20"/>
          <w:szCs w:val="20"/>
          <w:lang w:val="en-US"/>
        </w:rPr>
        <w:lastRenderedPageBreak/>
        <w:t xml:space="preserve">Dandyism </w:t>
      </w:r>
      <w:r w:rsidRPr="009F64E3">
        <w:rPr>
          <w:rFonts w:ascii="Verdana" w:hAnsi="Verdana"/>
          <w:i/>
          <w:sz w:val="20"/>
          <w:szCs w:val="20"/>
          <w:lang w:val="en-US"/>
        </w:rPr>
        <w:t xml:space="preserve">emerged in England in XVIII—beginning of XIX century as a reaction to an increased role of brand new rich men (Nouveau riche), and spread throughout the whole Europe. Dandyism was an answer to the changed circumstances of social life in the form of the cult of personality that demonstrated their superiority over the society by the means of fashion.   </w:t>
      </w:r>
    </w:p>
    <w:p w:rsidR="009F64E3" w:rsidRPr="00831F2A" w:rsidRDefault="009F64E3" w:rsidP="00534370">
      <w:pPr>
        <w:rPr>
          <w:rFonts w:ascii="Verdana" w:hAnsi="Verdana"/>
          <w:sz w:val="20"/>
          <w:szCs w:val="20"/>
          <w:lang w:val="en-US"/>
        </w:rPr>
      </w:pPr>
      <w:r>
        <w:rPr>
          <w:rFonts w:ascii="Verdana" w:hAnsi="Verdana"/>
          <w:sz w:val="20"/>
          <w:szCs w:val="20"/>
          <w:lang w:val="en-US"/>
        </w:rPr>
        <w:t xml:space="preserve">One of the most important representatives of the movement is George Brian Brummell </w:t>
      </w:r>
      <w:r w:rsidRPr="009F64E3">
        <w:rPr>
          <w:rFonts w:ascii="Verdana" w:hAnsi="Verdana"/>
          <w:sz w:val="20"/>
          <w:szCs w:val="20"/>
          <w:lang w:val="en-US"/>
        </w:rPr>
        <w:t>(1778—1840)</w:t>
      </w:r>
      <w:r>
        <w:rPr>
          <w:rFonts w:ascii="Verdana" w:hAnsi="Verdana"/>
          <w:sz w:val="20"/>
          <w:szCs w:val="20"/>
          <w:lang w:val="en-US"/>
        </w:rPr>
        <w:t xml:space="preserve">, who was called “the Prime-Minister of elegance”. </w:t>
      </w:r>
      <w:r w:rsidR="00831F2A" w:rsidRPr="00831F2A">
        <w:rPr>
          <w:rFonts w:ascii="Verdana" w:hAnsi="Verdana"/>
          <w:sz w:val="20"/>
          <w:szCs w:val="20"/>
          <w:lang w:val="en-US"/>
        </w:rPr>
        <w:t>was an iconic figure in Regency England</w:t>
      </w:r>
      <w:r w:rsidR="00831F2A">
        <w:rPr>
          <w:rFonts w:ascii="Verdana" w:hAnsi="Verdana"/>
          <w:sz w:val="20"/>
          <w:szCs w:val="20"/>
          <w:lang w:val="en-US"/>
        </w:rPr>
        <w:t>,</w:t>
      </w:r>
      <w:r w:rsidR="00831F2A" w:rsidRPr="00831F2A">
        <w:rPr>
          <w:rFonts w:ascii="Verdana" w:hAnsi="Verdana"/>
          <w:sz w:val="20"/>
          <w:szCs w:val="20"/>
          <w:lang w:val="en-US"/>
        </w:rPr>
        <w:t xml:space="preserve"> the arbiter of men's fashion, and a friend of the Prince Regent, the future King George IV. He established the mode of dress for men that rejected overly ornate fashions for one of understated, but perfectly fitted and tailored bespoke garments.</w:t>
      </w:r>
      <w:r w:rsidR="00831F2A">
        <w:rPr>
          <w:rFonts w:ascii="Verdana" w:hAnsi="Verdana"/>
          <w:sz w:val="20"/>
          <w:szCs w:val="20"/>
          <w:lang w:val="en-US"/>
        </w:rPr>
        <w:t xml:space="preserve"> His principle in clothes was “conspicuous inconspicuousness”; his way of life and style of joking created a real cult of him and made him a living legend. Lord Byron said: “There are three great men in XIXth century: Napoleon, Brummell and me”.  </w:t>
      </w:r>
    </w:p>
    <w:p w:rsidR="00534370" w:rsidRPr="009F64E3" w:rsidRDefault="00534370" w:rsidP="00534370">
      <w:pPr>
        <w:rPr>
          <w:rFonts w:ascii="Verdana" w:hAnsi="Verdana"/>
          <w:sz w:val="20"/>
          <w:szCs w:val="20"/>
          <w:lang w:val="en-US"/>
        </w:rPr>
      </w:pPr>
    </w:p>
    <w:p w:rsidR="00831F2A" w:rsidRPr="00831F2A" w:rsidRDefault="00831F2A" w:rsidP="00831F2A">
      <w:pPr>
        <w:pStyle w:val="a3"/>
        <w:numPr>
          <w:ilvl w:val="0"/>
          <w:numId w:val="1"/>
        </w:numPr>
        <w:rPr>
          <w:rFonts w:ascii="Verdana" w:hAnsi="Verdana"/>
          <w:i/>
          <w:sz w:val="20"/>
          <w:szCs w:val="20"/>
          <w:lang w:val="en-US"/>
        </w:rPr>
      </w:pPr>
      <w:r>
        <w:rPr>
          <w:rFonts w:ascii="Verdana" w:hAnsi="Verdana"/>
          <w:i/>
          <w:sz w:val="20"/>
          <w:szCs w:val="20"/>
          <w:lang w:val="en-US"/>
        </w:rPr>
        <w:t xml:space="preserve">The </w:t>
      </w:r>
      <w:r w:rsidRPr="00F95A04">
        <w:rPr>
          <w:rFonts w:ascii="Verdana" w:hAnsi="Verdana"/>
          <w:b/>
          <w:i/>
          <w:sz w:val="20"/>
          <w:szCs w:val="20"/>
          <w:lang w:val="en-US"/>
        </w:rPr>
        <w:t>Romanticism</w:t>
      </w:r>
      <w:r>
        <w:rPr>
          <w:rFonts w:ascii="Verdana" w:hAnsi="Verdana"/>
          <w:i/>
          <w:sz w:val="20"/>
          <w:szCs w:val="20"/>
          <w:lang w:val="en-US"/>
        </w:rPr>
        <w:t xml:space="preserve"> is an epoch of radical opposition to </w:t>
      </w:r>
      <w:r w:rsidR="00F95A04">
        <w:rPr>
          <w:rFonts w:ascii="Verdana" w:hAnsi="Verdana"/>
          <w:b/>
          <w:i/>
          <w:sz w:val="20"/>
          <w:szCs w:val="20"/>
          <w:lang w:val="en-US"/>
        </w:rPr>
        <w:t>C</w:t>
      </w:r>
      <w:r w:rsidRPr="00F95A04">
        <w:rPr>
          <w:rFonts w:ascii="Verdana" w:hAnsi="Verdana"/>
          <w:b/>
          <w:i/>
          <w:sz w:val="20"/>
          <w:szCs w:val="20"/>
          <w:lang w:val="en-US"/>
        </w:rPr>
        <w:t>lassicism</w:t>
      </w:r>
      <w:r>
        <w:rPr>
          <w:rFonts w:ascii="Verdana" w:hAnsi="Verdana"/>
          <w:i/>
          <w:sz w:val="20"/>
          <w:szCs w:val="20"/>
          <w:lang w:val="en-US"/>
        </w:rPr>
        <w:t xml:space="preserve"> and XVIII century </w:t>
      </w:r>
      <w:r w:rsidRPr="00F95A04">
        <w:rPr>
          <w:rFonts w:ascii="Verdana" w:hAnsi="Verdana"/>
          <w:b/>
          <w:i/>
          <w:sz w:val="20"/>
          <w:szCs w:val="20"/>
          <w:lang w:val="en-US"/>
        </w:rPr>
        <w:t>Enlightenment</w:t>
      </w:r>
      <w:r>
        <w:rPr>
          <w:rFonts w:ascii="Verdana" w:hAnsi="Verdana"/>
          <w:i/>
          <w:sz w:val="20"/>
          <w:szCs w:val="20"/>
          <w:lang w:val="en-US"/>
        </w:rPr>
        <w:t xml:space="preserve">, an attempt to oppose genius’s passionate, irrational, perverted nature to the Creator. The main character here is a man and his inner world; </w:t>
      </w:r>
      <w:r w:rsidRPr="00F95A04">
        <w:rPr>
          <w:rFonts w:ascii="Verdana" w:hAnsi="Verdana"/>
          <w:b/>
          <w:i/>
          <w:sz w:val="20"/>
          <w:szCs w:val="20"/>
          <w:lang w:val="en-US"/>
        </w:rPr>
        <w:t>theomachy</w:t>
      </w:r>
      <w:r>
        <w:rPr>
          <w:rFonts w:ascii="Verdana" w:hAnsi="Verdana"/>
          <w:i/>
          <w:sz w:val="20"/>
          <w:szCs w:val="20"/>
          <w:lang w:val="en-US"/>
        </w:rPr>
        <w:t xml:space="preserve"> becomes the leading artistic principle.  </w:t>
      </w:r>
    </w:p>
    <w:p w:rsidR="00984EF6" w:rsidRPr="00F95A04" w:rsidRDefault="00F95A04" w:rsidP="00984EF6">
      <w:pPr>
        <w:rPr>
          <w:rFonts w:ascii="Verdana" w:hAnsi="Verdana"/>
          <w:sz w:val="20"/>
          <w:szCs w:val="20"/>
          <w:lang w:val="en-US"/>
        </w:rPr>
      </w:pPr>
      <w:r>
        <w:rPr>
          <w:rFonts w:ascii="Verdana" w:hAnsi="Verdana"/>
          <w:b/>
          <w:sz w:val="20"/>
          <w:szCs w:val="20"/>
          <w:lang w:val="en-US"/>
        </w:rPr>
        <w:t>Some representatives of Romanticism</w:t>
      </w:r>
      <w:r w:rsidR="00984EF6" w:rsidRPr="00F95A04">
        <w:rPr>
          <w:rFonts w:ascii="Verdana" w:hAnsi="Verdana"/>
          <w:sz w:val="20"/>
          <w:szCs w:val="20"/>
          <w:lang w:val="en-US"/>
        </w:rPr>
        <w:t xml:space="preserve">: </w:t>
      </w:r>
    </w:p>
    <w:p w:rsidR="00984EF6" w:rsidRPr="00F95A04" w:rsidRDefault="00F95A04" w:rsidP="00984EF6">
      <w:pPr>
        <w:rPr>
          <w:rFonts w:ascii="Verdana" w:hAnsi="Verdana"/>
          <w:sz w:val="20"/>
          <w:szCs w:val="20"/>
          <w:lang w:val="en-US"/>
        </w:rPr>
      </w:pPr>
      <w:r>
        <w:rPr>
          <w:rFonts w:ascii="Verdana" w:hAnsi="Verdana"/>
          <w:b/>
          <w:i/>
          <w:sz w:val="20"/>
          <w:szCs w:val="20"/>
          <w:lang w:val="en-US"/>
        </w:rPr>
        <w:t>In philosophy</w:t>
      </w:r>
      <w:r w:rsidR="00984EF6" w:rsidRPr="00F95A04">
        <w:rPr>
          <w:rFonts w:ascii="Verdana" w:hAnsi="Verdana"/>
          <w:sz w:val="20"/>
          <w:szCs w:val="20"/>
          <w:lang w:val="en-US"/>
        </w:rPr>
        <w:t xml:space="preserve"> — </w:t>
      </w:r>
      <w:r w:rsidRPr="00F95A04">
        <w:rPr>
          <w:rFonts w:ascii="Verdana" w:hAnsi="Verdana"/>
          <w:sz w:val="20"/>
          <w:szCs w:val="20"/>
          <w:lang w:val="en-US"/>
        </w:rPr>
        <w:t>I.</w:t>
      </w:r>
      <w:r>
        <w:rPr>
          <w:rFonts w:ascii="Verdana" w:hAnsi="Verdana"/>
          <w:sz w:val="20"/>
          <w:szCs w:val="20"/>
          <w:lang w:val="en-US"/>
        </w:rPr>
        <w:t xml:space="preserve"> G. Fichte</w:t>
      </w:r>
      <w:r w:rsidR="00984EF6" w:rsidRPr="00F95A04">
        <w:rPr>
          <w:rFonts w:ascii="Verdana" w:hAnsi="Verdana"/>
          <w:sz w:val="20"/>
          <w:szCs w:val="20"/>
          <w:lang w:val="en-US"/>
        </w:rPr>
        <w:t xml:space="preserve">, </w:t>
      </w:r>
      <w:r w:rsidRPr="00F95A04">
        <w:rPr>
          <w:rFonts w:ascii="Verdana" w:hAnsi="Verdana"/>
          <w:sz w:val="20"/>
          <w:szCs w:val="20"/>
          <w:lang w:val="en-US"/>
        </w:rPr>
        <w:t>F.</w:t>
      </w:r>
      <w:r>
        <w:rPr>
          <w:rFonts w:ascii="Verdana" w:hAnsi="Verdana"/>
          <w:sz w:val="20"/>
          <w:szCs w:val="20"/>
          <w:lang w:val="en-US"/>
        </w:rPr>
        <w:t xml:space="preserve"> W. J. Schelling</w:t>
      </w:r>
      <w:r w:rsidR="00984EF6" w:rsidRPr="00F95A04">
        <w:rPr>
          <w:rFonts w:ascii="Verdana" w:hAnsi="Verdana"/>
          <w:sz w:val="20"/>
          <w:szCs w:val="20"/>
          <w:lang w:val="en-US"/>
        </w:rPr>
        <w:t xml:space="preserve">, </w:t>
      </w:r>
      <w:r>
        <w:rPr>
          <w:rFonts w:ascii="Verdana" w:hAnsi="Verdana"/>
          <w:sz w:val="20"/>
          <w:szCs w:val="20"/>
          <w:lang w:val="en-US"/>
        </w:rPr>
        <w:t>G. W. F. Hegel</w:t>
      </w:r>
      <w:r w:rsidR="00984EF6" w:rsidRPr="00F95A04">
        <w:rPr>
          <w:rFonts w:ascii="Verdana" w:hAnsi="Verdana"/>
          <w:sz w:val="20"/>
          <w:szCs w:val="20"/>
          <w:lang w:val="en-US"/>
        </w:rPr>
        <w:t xml:space="preserve">, </w:t>
      </w:r>
      <w:r>
        <w:rPr>
          <w:rFonts w:ascii="Verdana" w:hAnsi="Verdana"/>
          <w:sz w:val="20"/>
          <w:szCs w:val="20"/>
          <w:lang w:val="en-US"/>
        </w:rPr>
        <w:t>L. Tieck</w:t>
      </w:r>
      <w:r w:rsidR="00984EF6" w:rsidRPr="00F95A04">
        <w:rPr>
          <w:rFonts w:ascii="Verdana" w:hAnsi="Verdana"/>
          <w:sz w:val="20"/>
          <w:szCs w:val="20"/>
          <w:lang w:val="en-US"/>
        </w:rPr>
        <w:t xml:space="preserve">, </w:t>
      </w:r>
      <w:r>
        <w:rPr>
          <w:rFonts w:ascii="Verdana" w:hAnsi="Verdana"/>
          <w:sz w:val="20"/>
          <w:szCs w:val="20"/>
          <w:lang w:val="en-US"/>
        </w:rPr>
        <w:t>A. and W. Schlegel</w:t>
      </w:r>
      <w:r w:rsidR="00984EF6" w:rsidRPr="00F95A04">
        <w:rPr>
          <w:rFonts w:ascii="Verdana" w:hAnsi="Verdana"/>
          <w:sz w:val="20"/>
          <w:szCs w:val="20"/>
          <w:lang w:val="en-US"/>
        </w:rPr>
        <w:t xml:space="preserve">, </w:t>
      </w:r>
      <w:r>
        <w:rPr>
          <w:rFonts w:ascii="Verdana" w:hAnsi="Verdana"/>
          <w:sz w:val="20"/>
          <w:szCs w:val="20"/>
          <w:lang w:val="en-US"/>
        </w:rPr>
        <w:t>A. Schopenhauer</w:t>
      </w:r>
      <w:r w:rsidR="00984EF6" w:rsidRPr="00F95A04">
        <w:rPr>
          <w:rFonts w:ascii="Verdana" w:hAnsi="Verdana"/>
          <w:sz w:val="20"/>
          <w:szCs w:val="20"/>
          <w:lang w:val="en-US"/>
        </w:rPr>
        <w:t xml:space="preserve">; </w:t>
      </w:r>
    </w:p>
    <w:p w:rsidR="00984EF6" w:rsidRPr="00F95A04" w:rsidRDefault="00F95A04" w:rsidP="00984EF6">
      <w:pPr>
        <w:rPr>
          <w:rFonts w:ascii="Verdana" w:hAnsi="Verdana"/>
          <w:sz w:val="20"/>
          <w:szCs w:val="20"/>
          <w:lang w:val="en-US"/>
        </w:rPr>
      </w:pPr>
      <w:r>
        <w:rPr>
          <w:rFonts w:ascii="Verdana" w:hAnsi="Verdana"/>
          <w:b/>
          <w:i/>
          <w:sz w:val="20"/>
          <w:szCs w:val="20"/>
          <w:lang w:val="en-US"/>
        </w:rPr>
        <w:t>In literature</w:t>
      </w:r>
      <w:r w:rsidR="00984EF6" w:rsidRPr="00F95A04">
        <w:rPr>
          <w:rFonts w:ascii="Verdana" w:hAnsi="Verdana"/>
          <w:sz w:val="20"/>
          <w:szCs w:val="20"/>
          <w:lang w:val="en-US"/>
        </w:rPr>
        <w:t xml:space="preserve"> — </w:t>
      </w:r>
      <w:r>
        <w:rPr>
          <w:rFonts w:ascii="Verdana" w:hAnsi="Verdana"/>
          <w:sz w:val="20"/>
          <w:szCs w:val="20"/>
          <w:lang w:val="en-US"/>
        </w:rPr>
        <w:t>Byron</w:t>
      </w:r>
      <w:r w:rsidR="00984EF6" w:rsidRPr="00F95A04">
        <w:rPr>
          <w:rFonts w:ascii="Verdana" w:hAnsi="Verdana"/>
          <w:sz w:val="20"/>
          <w:szCs w:val="20"/>
          <w:lang w:val="en-US"/>
        </w:rPr>
        <w:t xml:space="preserve">, </w:t>
      </w:r>
      <w:r>
        <w:rPr>
          <w:rFonts w:ascii="Verdana" w:hAnsi="Verdana"/>
          <w:sz w:val="20"/>
          <w:szCs w:val="20"/>
          <w:lang w:val="en-US"/>
        </w:rPr>
        <w:t>Shelly</w:t>
      </w:r>
      <w:r w:rsidR="00984EF6" w:rsidRPr="00F95A04">
        <w:rPr>
          <w:rFonts w:ascii="Verdana" w:hAnsi="Verdana"/>
          <w:sz w:val="20"/>
          <w:szCs w:val="20"/>
          <w:lang w:val="en-US"/>
        </w:rPr>
        <w:t xml:space="preserve">, </w:t>
      </w:r>
      <w:r>
        <w:rPr>
          <w:rFonts w:ascii="Verdana" w:hAnsi="Verdana"/>
          <w:sz w:val="20"/>
          <w:szCs w:val="20"/>
          <w:lang w:val="en-US"/>
        </w:rPr>
        <w:t>Kits</w:t>
      </w:r>
      <w:r w:rsidR="00984EF6" w:rsidRPr="00F95A04">
        <w:rPr>
          <w:rFonts w:ascii="Verdana" w:hAnsi="Verdana"/>
          <w:sz w:val="20"/>
          <w:szCs w:val="20"/>
          <w:lang w:val="en-US"/>
        </w:rPr>
        <w:t xml:space="preserve">, </w:t>
      </w:r>
      <w:r>
        <w:rPr>
          <w:rFonts w:ascii="Verdana" w:hAnsi="Verdana"/>
          <w:sz w:val="20"/>
          <w:szCs w:val="20"/>
          <w:lang w:val="en-US"/>
        </w:rPr>
        <w:t>Hugo</w:t>
      </w:r>
      <w:r w:rsidR="00984EF6" w:rsidRPr="00F95A04">
        <w:rPr>
          <w:rFonts w:ascii="Verdana" w:hAnsi="Verdana"/>
          <w:sz w:val="20"/>
          <w:szCs w:val="20"/>
          <w:lang w:val="en-US"/>
        </w:rPr>
        <w:t xml:space="preserve">, </w:t>
      </w:r>
      <w:r>
        <w:rPr>
          <w:rFonts w:ascii="Verdana" w:hAnsi="Verdana"/>
          <w:sz w:val="20"/>
          <w:szCs w:val="20"/>
          <w:lang w:val="en-US"/>
        </w:rPr>
        <w:t>Schiller</w:t>
      </w:r>
      <w:r w:rsidR="00984EF6" w:rsidRPr="00F95A04">
        <w:rPr>
          <w:rFonts w:ascii="Verdana" w:hAnsi="Verdana"/>
          <w:sz w:val="20"/>
          <w:szCs w:val="20"/>
          <w:lang w:val="en-US"/>
        </w:rPr>
        <w:t xml:space="preserve">, </w:t>
      </w:r>
      <w:r>
        <w:rPr>
          <w:rFonts w:ascii="Verdana" w:hAnsi="Verdana"/>
          <w:sz w:val="20"/>
          <w:szCs w:val="20"/>
          <w:lang w:val="en-US"/>
        </w:rPr>
        <w:t>Dumas</w:t>
      </w:r>
      <w:r w:rsidR="00984EF6" w:rsidRPr="00F95A04">
        <w:rPr>
          <w:rFonts w:ascii="Verdana" w:hAnsi="Verdana"/>
          <w:sz w:val="20"/>
          <w:szCs w:val="20"/>
          <w:lang w:val="en-US"/>
        </w:rPr>
        <w:t xml:space="preserve">, </w:t>
      </w:r>
      <w:r>
        <w:rPr>
          <w:rFonts w:ascii="Verdana" w:hAnsi="Verdana"/>
          <w:sz w:val="20"/>
          <w:szCs w:val="20"/>
          <w:lang w:val="en-US"/>
        </w:rPr>
        <w:t>Baudelaire</w:t>
      </w:r>
      <w:r w:rsidR="00984EF6" w:rsidRPr="00F95A04">
        <w:rPr>
          <w:rFonts w:ascii="Verdana" w:hAnsi="Verdana"/>
          <w:sz w:val="20"/>
          <w:szCs w:val="20"/>
          <w:lang w:val="en-US"/>
        </w:rPr>
        <w:t xml:space="preserve">, </w:t>
      </w:r>
      <w:r>
        <w:rPr>
          <w:rFonts w:ascii="Verdana" w:hAnsi="Verdana"/>
          <w:sz w:val="20"/>
          <w:szCs w:val="20"/>
          <w:lang w:val="en-US"/>
        </w:rPr>
        <w:t>Hoffmann</w:t>
      </w:r>
      <w:r w:rsidR="00984EF6" w:rsidRPr="00F95A04">
        <w:rPr>
          <w:rFonts w:ascii="Verdana" w:hAnsi="Verdana"/>
          <w:sz w:val="20"/>
          <w:szCs w:val="20"/>
          <w:lang w:val="en-US"/>
        </w:rPr>
        <w:t xml:space="preserve">, </w:t>
      </w:r>
      <w:r w:rsidRPr="00F95A04">
        <w:rPr>
          <w:rFonts w:ascii="Verdana" w:hAnsi="Verdana"/>
          <w:sz w:val="20"/>
          <w:szCs w:val="20"/>
          <w:lang w:val="en-US"/>
        </w:rPr>
        <w:t>Zhukovsky</w:t>
      </w:r>
      <w:r w:rsidR="00984EF6" w:rsidRPr="00F95A04">
        <w:rPr>
          <w:rFonts w:ascii="Verdana" w:hAnsi="Verdana"/>
          <w:sz w:val="20"/>
          <w:szCs w:val="20"/>
          <w:lang w:val="en-US"/>
        </w:rPr>
        <w:t xml:space="preserve">, </w:t>
      </w:r>
      <w:r>
        <w:rPr>
          <w:rFonts w:ascii="Verdana" w:hAnsi="Verdana"/>
          <w:sz w:val="20"/>
          <w:szCs w:val="20"/>
          <w:lang w:val="en-US"/>
        </w:rPr>
        <w:t>Pushkin</w:t>
      </w:r>
      <w:r w:rsidR="00984EF6" w:rsidRPr="00F95A04">
        <w:rPr>
          <w:rFonts w:ascii="Verdana" w:hAnsi="Verdana"/>
          <w:sz w:val="20"/>
          <w:szCs w:val="20"/>
          <w:lang w:val="en-US"/>
        </w:rPr>
        <w:t xml:space="preserve">, </w:t>
      </w:r>
      <w:r>
        <w:rPr>
          <w:rFonts w:ascii="Verdana" w:hAnsi="Verdana"/>
          <w:sz w:val="20"/>
          <w:szCs w:val="20"/>
          <w:lang w:val="en-US"/>
        </w:rPr>
        <w:t>Lermontov</w:t>
      </w:r>
      <w:r w:rsidR="00984EF6" w:rsidRPr="00F95A04">
        <w:rPr>
          <w:rFonts w:ascii="Verdana" w:hAnsi="Verdana"/>
          <w:sz w:val="20"/>
          <w:szCs w:val="20"/>
          <w:lang w:val="en-US"/>
        </w:rPr>
        <w:t xml:space="preserve">; </w:t>
      </w:r>
    </w:p>
    <w:p w:rsidR="00984EF6" w:rsidRPr="00F95A04" w:rsidRDefault="00F95A04" w:rsidP="00984EF6">
      <w:pPr>
        <w:rPr>
          <w:rFonts w:ascii="Verdana" w:hAnsi="Verdana"/>
          <w:sz w:val="20"/>
          <w:szCs w:val="20"/>
          <w:lang w:val="en-US"/>
        </w:rPr>
      </w:pPr>
      <w:r>
        <w:rPr>
          <w:rFonts w:ascii="Verdana" w:hAnsi="Verdana"/>
          <w:b/>
          <w:i/>
          <w:sz w:val="20"/>
          <w:szCs w:val="20"/>
          <w:lang w:val="en-US"/>
        </w:rPr>
        <w:t>In art</w:t>
      </w:r>
      <w:r w:rsidR="00984EF6" w:rsidRPr="00F95A04">
        <w:rPr>
          <w:rFonts w:ascii="Verdana" w:hAnsi="Verdana"/>
          <w:sz w:val="20"/>
          <w:szCs w:val="20"/>
          <w:lang w:val="en-US"/>
        </w:rPr>
        <w:t xml:space="preserve"> — </w:t>
      </w:r>
      <w:r>
        <w:rPr>
          <w:rFonts w:ascii="Verdana" w:hAnsi="Verdana"/>
          <w:sz w:val="20"/>
          <w:szCs w:val="20"/>
          <w:lang w:val="en-US"/>
        </w:rPr>
        <w:t>C. D. Friedrich</w:t>
      </w:r>
      <w:r w:rsidR="00984EF6" w:rsidRPr="00F95A04">
        <w:rPr>
          <w:rFonts w:ascii="Verdana" w:hAnsi="Verdana"/>
          <w:sz w:val="20"/>
          <w:szCs w:val="20"/>
          <w:lang w:val="en-US"/>
        </w:rPr>
        <w:t xml:space="preserve">, </w:t>
      </w:r>
      <w:r>
        <w:rPr>
          <w:rFonts w:ascii="Verdana" w:hAnsi="Verdana"/>
          <w:sz w:val="20"/>
          <w:szCs w:val="20"/>
          <w:lang w:val="en-US"/>
        </w:rPr>
        <w:t>P. O. Runge</w:t>
      </w:r>
      <w:r w:rsidR="00984EF6" w:rsidRPr="00F95A04">
        <w:rPr>
          <w:rFonts w:ascii="Verdana" w:hAnsi="Verdana"/>
          <w:sz w:val="20"/>
          <w:szCs w:val="20"/>
          <w:lang w:val="en-US"/>
        </w:rPr>
        <w:t xml:space="preserve">, </w:t>
      </w:r>
      <w:r>
        <w:rPr>
          <w:rFonts w:ascii="Verdana" w:hAnsi="Verdana"/>
          <w:sz w:val="20"/>
          <w:szCs w:val="20"/>
          <w:lang w:val="en-US"/>
        </w:rPr>
        <w:t>K. P. Bryullov</w:t>
      </w:r>
      <w:r w:rsidR="00984EF6" w:rsidRPr="00F95A04">
        <w:rPr>
          <w:rFonts w:ascii="Verdana" w:hAnsi="Verdana"/>
          <w:sz w:val="20"/>
          <w:szCs w:val="20"/>
          <w:lang w:val="en-US"/>
        </w:rPr>
        <w:t>,</w:t>
      </w:r>
      <w:r>
        <w:rPr>
          <w:rFonts w:ascii="Verdana" w:hAnsi="Verdana"/>
          <w:sz w:val="20"/>
          <w:szCs w:val="20"/>
          <w:lang w:val="en-US"/>
        </w:rPr>
        <w:t xml:space="preserve"> J. M.</w:t>
      </w:r>
      <w:r w:rsidR="00984EF6" w:rsidRPr="00F95A04">
        <w:rPr>
          <w:rFonts w:ascii="Verdana" w:hAnsi="Verdana"/>
          <w:sz w:val="20"/>
          <w:szCs w:val="20"/>
          <w:lang w:val="en-US"/>
        </w:rPr>
        <w:t xml:space="preserve"> </w:t>
      </w:r>
      <w:r>
        <w:rPr>
          <w:rFonts w:ascii="Verdana" w:hAnsi="Verdana"/>
          <w:sz w:val="20"/>
          <w:szCs w:val="20"/>
          <w:lang w:val="en-US"/>
        </w:rPr>
        <w:t>W. Turner</w:t>
      </w:r>
      <w:r w:rsidR="00984EF6" w:rsidRPr="00F95A04">
        <w:rPr>
          <w:rFonts w:ascii="Verdana" w:hAnsi="Verdana"/>
          <w:sz w:val="20"/>
          <w:szCs w:val="20"/>
          <w:lang w:val="en-US"/>
        </w:rPr>
        <w:t xml:space="preserve">, </w:t>
      </w:r>
      <w:r w:rsidRPr="00F95A04">
        <w:rPr>
          <w:rFonts w:ascii="Verdana" w:hAnsi="Verdana"/>
          <w:sz w:val="20"/>
          <w:szCs w:val="20"/>
          <w:lang w:val="en-US"/>
        </w:rPr>
        <w:t>E.</w:t>
      </w:r>
      <w:r>
        <w:rPr>
          <w:rFonts w:ascii="Verdana" w:hAnsi="Verdana"/>
          <w:sz w:val="20"/>
          <w:szCs w:val="20"/>
          <w:lang w:val="en-US"/>
        </w:rPr>
        <w:t xml:space="preserve"> Delacroix</w:t>
      </w:r>
      <w:r w:rsidR="00984EF6" w:rsidRPr="00F95A04">
        <w:rPr>
          <w:rFonts w:ascii="Verdana" w:hAnsi="Verdana"/>
          <w:sz w:val="20"/>
          <w:szCs w:val="20"/>
          <w:lang w:val="en-US"/>
        </w:rPr>
        <w:t xml:space="preserve">, </w:t>
      </w:r>
      <w:r>
        <w:rPr>
          <w:rFonts w:ascii="Verdana" w:hAnsi="Verdana"/>
          <w:sz w:val="20"/>
          <w:szCs w:val="20"/>
          <w:lang w:val="en-US"/>
        </w:rPr>
        <w:t>F. Goya</w:t>
      </w:r>
      <w:r w:rsidR="00984EF6" w:rsidRPr="00F95A04">
        <w:rPr>
          <w:rFonts w:ascii="Verdana" w:hAnsi="Verdana"/>
          <w:sz w:val="20"/>
          <w:szCs w:val="20"/>
          <w:lang w:val="en-US"/>
        </w:rPr>
        <w:t xml:space="preserve">; </w:t>
      </w:r>
    </w:p>
    <w:p w:rsidR="00984EF6" w:rsidRPr="00F95A04" w:rsidRDefault="00F95A04" w:rsidP="00984EF6">
      <w:pPr>
        <w:rPr>
          <w:rFonts w:ascii="Verdana" w:hAnsi="Verdana"/>
          <w:sz w:val="20"/>
          <w:szCs w:val="20"/>
          <w:lang w:val="en-US"/>
        </w:rPr>
      </w:pPr>
      <w:r>
        <w:rPr>
          <w:rFonts w:ascii="Verdana" w:hAnsi="Verdana"/>
          <w:b/>
          <w:i/>
          <w:sz w:val="20"/>
          <w:szCs w:val="20"/>
          <w:lang w:val="en-US"/>
        </w:rPr>
        <w:t>In</w:t>
      </w:r>
      <w:r w:rsidRPr="00F95A04">
        <w:rPr>
          <w:rFonts w:ascii="Verdana" w:hAnsi="Verdana"/>
          <w:b/>
          <w:i/>
          <w:sz w:val="20"/>
          <w:szCs w:val="20"/>
          <w:lang w:val="en-US"/>
        </w:rPr>
        <w:t xml:space="preserve"> </w:t>
      </w:r>
      <w:r>
        <w:rPr>
          <w:rFonts w:ascii="Verdana" w:hAnsi="Verdana"/>
          <w:b/>
          <w:i/>
          <w:sz w:val="20"/>
          <w:szCs w:val="20"/>
          <w:lang w:val="en-US"/>
        </w:rPr>
        <w:t>music</w:t>
      </w:r>
      <w:r w:rsidR="00984EF6" w:rsidRPr="00F95A04">
        <w:rPr>
          <w:rFonts w:ascii="Verdana" w:hAnsi="Verdana"/>
          <w:sz w:val="20"/>
          <w:szCs w:val="20"/>
          <w:lang w:val="en-US"/>
        </w:rPr>
        <w:t xml:space="preserve"> — </w:t>
      </w:r>
      <w:r>
        <w:rPr>
          <w:rFonts w:ascii="Verdana" w:hAnsi="Verdana"/>
          <w:sz w:val="20"/>
          <w:szCs w:val="20"/>
          <w:lang w:val="en-US"/>
        </w:rPr>
        <w:t>L</w:t>
      </w:r>
      <w:r w:rsidRPr="00F95A04">
        <w:rPr>
          <w:rFonts w:ascii="Verdana" w:hAnsi="Verdana"/>
          <w:sz w:val="20"/>
          <w:szCs w:val="20"/>
          <w:lang w:val="en-US"/>
        </w:rPr>
        <w:t xml:space="preserve">. </w:t>
      </w:r>
      <w:r>
        <w:rPr>
          <w:rFonts w:ascii="Verdana" w:hAnsi="Verdana"/>
          <w:sz w:val="20"/>
          <w:szCs w:val="20"/>
          <w:lang w:val="en-US"/>
        </w:rPr>
        <w:t>van Beethoven</w:t>
      </w:r>
      <w:r w:rsidR="00984EF6" w:rsidRPr="00F95A04">
        <w:rPr>
          <w:rFonts w:ascii="Verdana" w:hAnsi="Verdana"/>
          <w:sz w:val="20"/>
          <w:szCs w:val="20"/>
          <w:lang w:val="en-US"/>
        </w:rPr>
        <w:t xml:space="preserve">, </w:t>
      </w:r>
      <w:r>
        <w:rPr>
          <w:rFonts w:ascii="Verdana" w:hAnsi="Verdana"/>
          <w:sz w:val="20"/>
          <w:szCs w:val="20"/>
          <w:lang w:val="en-US"/>
        </w:rPr>
        <w:t>F. Schubert</w:t>
      </w:r>
      <w:r w:rsidR="00984EF6" w:rsidRPr="00F95A04">
        <w:rPr>
          <w:rFonts w:ascii="Verdana" w:hAnsi="Verdana"/>
          <w:sz w:val="20"/>
          <w:szCs w:val="20"/>
          <w:lang w:val="en-US"/>
        </w:rPr>
        <w:t xml:space="preserve">, </w:t>
      </w:r>
      <w:r>
        <w:rPr>
          <w:rFonts w:ascii="Verdana" w:hAnsi="Verdana"/>
          <w:sz w:val="20"/>
          <w:szCs w:val="20"/>
          <w:lang w:val="en-US"/>
        </w:rPr>
        <w:t>F. Chopin, F. Mendelson</w:t>
      </w:r>
      <w:r w:rsidR="00984EF6" w:rsidRPr="00F95A04">
        <w:rPr>
          <w:rFonts w:ascii="Verdana" w:hAnsi="Verdana"/>
          <w:sz w:val="20"/>
          <w:szCs w:val="20"/>
          <w:lang w:val="en-US"/>
        </w:rPr>
        <w:t xml:space="preserve">, </w:t>
      </w:r>
      <w:r>
        <w:rPr>
          <w:rFonts w:ascii="Verdana" w:hAnsi="Verdana"/>
          <w:sz w:val="20"/>
          <w:szCs w:val="20"/>
          <w:lang w:val="en-US"/>
        </w:rPr>
        <w:t>C. M. von Weber</w:t>
      </w:r>
      <w:r w:rsidR="00984EF6" w:rsidRPr="00F95A04">
        <w:rPr>
          <w:rFonts w:ascii="Verdana" w:hAnsi="Verdana"/>
          <w:sz w:val="20"/>
          <w:szCs w:val="20"/>
          <w:lang w:val="en-US"/>
        </w:rPr>
        <w:t xml:space="preserve">, </w:t>
      </w:r>
      <w:r w:rsidRPr="00F95A04">
        <w:rPr>
          <w:rFonts w:ascii="Verdana" w:hAnsi="Verdana"/>
          <w:sz w:val="20"/>
          <w:szCs w:val="20"/>
          <w:lang w:val="en-US"/>
        </w:rPr>
        <w:t xml:space="preserve">N. </w:t>
      </w:r>
      <w:r>
        <w:rPr>
          <w:rFonts w:ascii="Verdana" w:hAnsi="Verdana"/>
          <w:sz w:val="20"/>
          <w:szCs w:val="20"/>
          <w:lang w:val="en-US"/>
        </w:rPr>
        <w:t>Paganini</w:t>
      </w:r>
      <w:r w:rsidR="00984EF6" w:rsidRPr="00F95A04">
        <w:rPr>
          <w:rFonts w:ascii="Verdana" w:hAnsi="Verdana"/>
          <w:sz w:val="20"/>
          <w:szCs w:val="20"/>
          <w:lang w:val="en-US"/>
        </w:rPr>
        <w:t>.</w:t>
      </w:r>
    </w:p>
    <w:p w:rsidR="00F95A04" w:rsidRPr="00F95A04" w:rsidRDefault="00F95A04" w:rsidP="00984EF6">
      <w:pPr>
        <w:rPr>
          <w:rFonts w:ascii="Verdana" w:hAnsi="Verdana"/>
          <w:sz w:val="20"/>
          <w:szCs w:val="20"/>
          <w:lang w:val="en-US"/>
        </w:rPr>
      </w:pPr>
      <w:r>
        <w:rPr>
          <w:rFonts w:ascii="Verdana" w:hAnsi="Verdana"/>
          <w:sz w:val="20"/>
          <w:szCs w:val="20"/>
          <w:lang w:val="en-US"/>
        </w:rPr>
        <w:t>The romanticists and positivists made a crucial influence on all the aspects of the further development of the Humanities. So</w:t>
      </w:r>
      <w:r w:rsidRPr="00F95A04">
        <w:rPr>
          <w:rFonts w:ascii="Verdana" w:hAnsi="Verdana"/>
          <w:sz w:val="20"/>
          <w:szCs w:val="20"/>
          <w:lang w:val="en-US"/>
        </w:rPr>
        <w:t xml:space="preserve">, </w:t>
      </w:r>
      <w:r>
        <w:rPr>
          <w:rFonts w:ascii="Verdana" w:hAnsi="Verdana"/>
          <w:sz w:val="20"/>
          <w:szCs w:val="20"/>
          <w:lang w:val="en-US"/>
        </w:rPr>
        <w:t>they</w:t>
      </w:r>
      <w:r w:rsidRPr="00F95A04">
        <w:rPr>
          <w:rFonts w:ascii="Verdana" w:hAnsi="Verdana"/>
          <w:sz w:val="20"/>
          <w:szCs w:val="20"/>
          <w:lang w:val="en-US"/>
        </w:rPr>
        <w:t xml:space="preserve"> </w:t>
      </w:r>
      <w:r>
        <w:rPr>
          <w:rFonts w:ascii="Verdana" w:hAnsi="Verdana"/>
          <w:sz w:val="20"/>
          <w:szCs w:val="20"/>
          <w:lang w:val="en-US"/>
        </w:rPr>
        <w:t>anticipated</w:t>
      </w:r>
      <w:r w:rsidRPr="00F95A04">
        <w:rPr>
          <w:rFonts w:ascii="Verdana" w:hAnsi="Verdana"/>
          <w:sz w:val="20"/>
          <w:szCs w:val="20"/>
          <w:lang w:val="en-US"/>
        </w:rPr>
        <w:t xml:space="preserve"> </w:t>
      </w:r>
      <w:r>
        <w:rPr>
          <w:rFonts w:ascii="Verdana" w:hAnsi="Verdana"/>
          <w:sz w:val="20"/>
          <w:szCs w:val="20"/>
          <w:lang w:val="en-US"/>
        </w:rPr>
        <w:t>F</w:t>
      </w:r>
      <w:r w:rsidRPr="00F95A04">
        <w:rPr>
          <w:rFonts w:ascii="Verdana" w:hAnsi="Verdana"/>
          <w:sz w:val="20"/>
          <w:szCs w:val="20"/>
          <w:lang w:val="en-US"/>
        </w:rPr>
        <w:t xml:space="preserve">. </w:t>
      </w:r>
      <w:r>
        <w:rPr>
          <w:rFonts w:ascii="Verdana" w:hAnsi="Verdana"/>
          <w:sz w:val="20"/>
          <w:szCs w:val="20"/>
          <w:lang w:val="en-US"/>
        </w:rPr>
        <w:t>Nietzsche, the philosophy of life (</w:t>
      </w:r>
      <w:r w:rsidRPr="00F95A04">
        <w:rPr>
          <w:rFonts w:ascii="Verdana" w:hAnsi="Verdana"/>
          <w:i/>
          <w:sz w:val="20"/>
          <w:szCs w:val="20"/>
          <w:lang w:val="en-US"/>
        </w:rPr>
        <w:t>Lebensphilosophie</w:t>
      </w:r>
      <w:r>
        <w:rPr>
          <w:rFonts w:ascii="Verdana" w:hAnsi="Verdana"/>
          <w:sz w:val="20"/>
          <w:szCs w:val="20"/>
          <w:lang w:val="en-US"/>
        </w:rPr>
        <w:t xml:space="preserve">), </w:t>
      </w:r>
      <w:r w:rsidR="00525731">
        <w:rPr>
          <w:rFonts w:ascii="Verdana" w:hAnsi="Verdana"/>
          <w:sz w:val="20"/>
          <w:szCs w:val="20"/>
          <w:lang w:val="en-US"/>
        </w:rPr>
        <w:t xml:space="preserve">psychoanalysis, Nazism, the analytic philosophy, and other inseparable element of the Modern age.  </w:t>
      </w:r>
      <w:r>
        <w:rPr>
          <w:rFonts w:ascii="Verdana" w:hAnsi="Verdana"/>
          <w:sz w:val="20"/>
          <w:szCs w:val="20"/>
          <w:lang w:val="en-US"/>
        </w:rPr>
        <w:t xml:space="preserve">  </w:t>
      </w:r>
      <w:r w:rsidRPr="00F95A04">
        <w:rPr>
          <w:rFonts w:ascii="Verdana" w:hAnsi="Verdana"/>
          <w:sz w:val="20"/>
          <w:szCs w:val="20"/>
          <w:lang w:val="en-US"/>
        </w:rPr>
        <w:t xml:space="preserve"> </w:t>
      </w:r>
    </w:p>
    <w:p w:rsidR="00984EF6" w:rsidRPr="00F95A04" w:rsidRDefault="00984EF6" w:rsidP="00984EF6">
      <w:pPr>
        <w:rPr>
          <w:rFonts w:ascii="Verdana" w:hAnsi="Verdana"/>
          <w:sz w:val="20"/>
          <w:szCs w:val="20"/>
          <w:lang w:val="en-US"/>
        </w:rPr>
      </w:pPr>
    </w:p>
    <w:p w:rsidR="00984EF6" w:rsidRPr="00525731" w:rsidRDefault="00525731" w:rsidP="00984EF6">
      <w:pPr>
        <w:rPr>
          <w:rFonts w:ascii="Verdana" w:hAnsi="Verdana"/>
          <w:sz w:val="20"/>
          <w:szCs w:val="20"/>
          <w:lang w:val="en-US"/>
        </w:rPr>
      </w:pPr>
      <w:r>
        <w:rPr>
          <w:rFonts w:ascii="Verdana" w:hAnsi="Verdana"/>
          <w:b/>
          <w:i/>
          <w:sz w:val="20"/>
          <w:szCs w:val="20"/>
          <w:lang w:val="en-US"/>
        </w:rPr>
        <w:t>Key</w:t>
      </w:r>
      <w:r w:rsidRPr="00525731">
        <w:rPr>
          <w:rFonts w:ascii="Verdana" w:hAnsi="Verdana"/>
          <w:b/>
          <w:i/>
          <w:sz w:val="20"/>
          <w:szCs w:val="20"/>
          <w:lang w:val="en-US"/>
        </w:rPr>
        <w:t xml:space="preserve"> </w:t>
      </w:r>
      <w:r>
        <w:rPr>
          <w:rFonts w:ascii="Verdana" w:hAnsi="Verdana"/>
          <w:b/>
          <w:i/>
          <w:sz w:val="20"/>
          <w:szCs w:val="20"/>
          <w:lang w:val="en-US"/>
        </w:rPr>
        <w:t>words</w:t>
      </w:r>
      <w:r w:rsidR="00984EF6" w:rsidRPr="00525731">
        <w:rPr>
          <w:rFonts w:ascii="Verdana" w:hAnsi="Verdana"/>
          <w:sz w:val="20"/>
          <w:szCs w:val="20"/>
          <w:lang w:val="en-US"/>
        </w:rPr>
        <w:t xml:space="preserve">: </w:t>
      </w:r>
      <w:r>
        <w:rPr>
          <w:rFonts w:ascii="Verdana" w:hAnsi="Verdana"/>
          <w:sz w:val="20"/>
          <w:szCs w:val="20"/>
          <w:lang w:val="en-US"/>
        </w:rPr>
        <w:t>industrial</w:t>
      </w:r>
      <w:r w:rsidRPr="00525731">
        <w:rPr>
          <w:rFonts w:ascii="Verdana" w:hAnsi="Verdana"/>
          <w:sz w:val="20"/>
          <w:szCs w:val="20"/>
          <w:lang w:val="en-US"/>
        </w:rPr>
        <w:t xml:space="preserve"> </w:t>
      </w:r>
      <w:r>
        <w:rPr>
          <w:rFonts w:ascii="Verdana" w:hAnsi="Verdana"/>
          <w:sz w:val="20"/>
          <w:szCs w:val="20"/>
          <w:lang w:val="en-US"/>
        </w:rPr>
        <w:t>revolution</w:t>
      </w:r>
      <w:r w:rsidR="00984EF6" w:rsidRPr="00525731">
        <w:rPr>
          <w:rFonts w:ascii="Verdana" w:hAnsi="Verdana"/>
          <w:sz w:val="20"/>
          <w:szCs w:val="20"/>
          <w:lang w:val="en-US"/>
        </w:rPr>
        <w:t xml:space="preserve">, </w:t>
      </w:r>
      <w:r>
        <w:rPr>
          <w:rFonts w:ascii="Verdana" w:hAnsi="Verdana"/>
          <w:sz w:val="20"/>
          <w:szCs w:val="20"/>
          <w:lang w:val="en-US"/>
        </w:rPr>
        <w:t>industrialization</w:t>
      </w:r>
      <w:r w:rsidR="00984EF6" w:rsidRPr="00525731">
        <w:rPr>
          <w:rFonts w:ascii="Verdana" w:hAnsi="Verdana"/>
          <w:sz w:val="20"/>
          <w:szCs w:val="20"/>
          <w:lang w:val="en-US"/>
        </w:rPr>
        <w:t xml:space="preserve">, </w:t>
      </w:r>
      <w:r>
        <w:rPr>
          <w:rFonts w:ascii="Verdana" w:hAnsi="Verdana"/>
          <w:sz w:val="20"/>
          <w:szCs w:val="20"/>
          <w:lang w:val="en-US"/>
        </w:rPr>
        <w:t>luddite</w:t>
      </w:r>
      <w:r w:rsidR="00452860" w:rsidRPr="00525731">
        <w:rPr>
          <w:rFonts w:ascii="Verdana" w:hAnsi="Verdana"/>
          <w:sz w:val="20"/>
          <w:szCs w:val="20"/>
          <w:lang w:val="en-US"/>
        </w:rPr>
        <w:t xml:space="preserve">, </w:t>
      </w:r>
      <w:r>
        <w:rPr>
          <w:rFonts w:ascii="Verdana" w:hAnsi="Verdana"/>
          <w:sz w:val="20"/>
          <w:szCs w:val="20"/>
          <w:lang w:val="en-US"/>
        </w:rPr>
        <w:t>middle class, Romanticism</w:t>
      </w:r>
      <w:r w:rsidR="00452860" w:rsidRPr="00525731">
        <w:rPr>
          <w:rFonts w:ascii="Verdana" w:hAnsi="Verdana"/>
          <w:sz w:val="20"/>
          <w:szCs w:val="20"/>
          <w:lang w:val="en-US"/>
        </w:rPr>
        <w:t xml:space="preserve">, </w:t>
      </w:r>
      <w:r>
        <w:rPr>
          <w:rFonts w:ascii="Verdana" w:hAnsi="Verdana"/>
          <w:sz w:val="20"/>
          <w:szCs w:val="20"/>
          <w:lang w:val="en-US"/>
        </w:rPr>
        <w:t>dandyism</w:t>
      </w:r>
      <w:r w:rsidR="00452860" w:rsidRPr="00525731">
        <w:rPr>
          <w:rFonts w:ascii="Verdana" w:hAnsi="Verdana"/>
          <w:sz w:val="20"/>
          <w:szCs w:val="20"/>
          <w:lang w:val="en-US"/>
        </w:rPr>
        <w:t xml:space="preserve">, </w:t>
      </w:r>
      <w:r>
        <w:rPr>
          <w:rFonts w:ascii="Verdana" w:hAnsi="Verdana"/>
          <w:sz w:val="20"/>
          <w:szCs w:val="20"/>
          <w:lang w:val="en-US"/>
        </w:rPr>
        <w:t>positivism</w:t>
      </w:r>
      <w:r w:rsidR="00452860" w:rsidRPr="00525731">
        <w:rPr>
          <w:rFonts w:ascii="Verdana" w:hAnsi="Verdana"/>
          <w:sz w:val="20"/>
          <w:szCs w:val="20"/>
          <w:lang w:val="en-US"/>
        </w:rPr>
        <w:t xml:space="preserve">, </w:t>
      </w:r>
      <w:r>
        <w:rPr>
          <w:rFonts w:ascii="Verdana" w:hAnsi="Verdana"/>
          <w:sz w:val="20"/>
          <w:szCs w:val="20"/>
          <w:lang w:val="en-US"/>
        </w:rPr>
        <w:t>empiriocriticism</w:t>
      </w:r>
      <w:r w:rsidR="00452860" w:rsidRPr="00525731">
        <w:rPr>
          <w:rFonts w:ascii="Verdana" w:hAnsi="Verdana"/>
          <w:sz w:val="20"/>
          <w:szCs w:val="20"/>
          <w:lang w:val="en-US"/>
        </w:rPr>
        <w:t xml:space="preserve">, </w:t>
      </w:r>
      <w:r>
        <w:rPr>
          <w:rFonts w:ascii="Verdana" w:hAnsi="Verdana"/>
          <w:sz w:val="20"/>
          <w:szCs w:val="20"/>
          <w:lang w:val="en-US"/>
        </w:rPr>
        <w:t>conventionalism</w:t>
      </w:r>
      <w:r w:rsidR="00452860" w:rsidRPr="00525731">
        <w:rPr>
          <w:rFonts w:ascii="Verdana" w:hAnsi="Verdana"/>
          <w:sz w:val="20"/>
          <w:szCs w:val="20"/>
          <w:lang w:val="en-US"/>
        </w:rPr>
        <w:t xml:space="preserve">, </w:t>
      </w:r>
      <w:r>
        <w:rPr>
          <w:rFonts w:ascii="Verdana" w:hAnsi="Verdana"/>
          <w:sz w:val="20"/>
          <w:szCs w:val="20"/>
          <w:lang w:val="en-US"/>
        </w:rPr>
        <w:t>logical positivism</w:t>
      </w:r>
      <w:r w:rsidR="00452860" w:rsidRPr="00525731">
        <w:rPr>
          <w:rFonts w:ascii="Verdana" w:hAnsi="Verdana"/>
          <w:sz w:val="20"/>
          <w:szCs w:val="20"/>
          <w:lang w:val="en-US"/>
        </w:rPr>
        <w:t xml:space="preserve">, </w:t>
      </w:r>
      <w:r>
        <w:rPr>
          <w:rFonts w:ascii="Verdana" w:hAnsi="Verdana"/>
          <w:sz w:val="20"/>
          <w:szCs w:val="20"/>
          <w:lang w:val="en-US"/>
        </w:rPr>
        <w:t>evolutional theory</w:t>
      </w:r>
      <w:r w:rsidR="00452860" w:rsidRPr="00525731">
        <w:rPr>
          <w:rFonts w:ascii="Verdana" w:hAnsi="Verdana"/>
          <w:sz w:val="20"/>
          <w:szCs w:val="20"/>
          <w:lang w:val="en-US"/>
        </w:rPr>
        <w:t xml:space="preserve">, </w:t>
      </w:r>
      <w:r>
        <w:rPr>
          <w:rFonts w:ascii="Verdana" w:hAnsi="Verdana"/>
          <w:sz w:val="20"/>
          <w:szCs w:val="20"/>
          <w:lang w:val="en-US"/>
        </w:rPr>
        <w:t>revaluation of values</w:t>
      </w:r>
      <w:r w:rsidR="00452860" w:rsidRPr="00525731">
        <w:rPr>
          <w:rFonts w:ascii="Verdana" w:hAnsi="Verdana"/>
          <w:sz w:val="20"/>
          <w:szCs w:val="20"/>
          <w:lang w:val="en-US"/>
        </w:rPr>
        <w:t xml:space="preserve">.  </w:t>
      </w:r>
    </w:p>
    <w:p w:rsidR="00984EF6" w:rsidRPr="00525731" w:rsidRDefault="00525731" w:rsidP="00984EF6">
      <w:pPr>
        <w:rPr>
          <w:rFonts w:ascii="Verdana" w:hAnsi="Verdana"/>
          <w:sz w:val="20"/>
          <w:szCs w:val="20"/>
          <w:lang w:val="en-US"/>
        </w:rPr>
      </w:pPr>
      <w:r>
        <w:rPr>
          <w:rFonts w:ascii="Verdana" w:hAnsi="Verdana"/>
          <w:b/>
          <w:i/>
          <w:sz w:val="20"/>
          <w:szCs w:val="20"/>
          <w:lang w:val="en-US"/>
        </w:rPr>
        <w:t>Key figures</w:t>
      </w:r>
      <w:r w:rsidR="00984EF6" w:rsidRPr="00525731">
        <w:rPr>
          <w:rFonts w:ascii="Verdana" w:hAnsi="Verdana"/>
          <w:sz w:val="20"/>
          <w:szCs w:val="20"/>
          <w:lang w:val="en-US"/>
        </w:rPr>
        <w:t xml:space="preserve">: </w:t>
      </w:r>
      <w:r>
        <w:rPr>
          <w:rFonts w:ascii="Verdana" w:hAnsi="Verdana"/>
          <w:sz w:val="20"/>
          <w:szCs w:val="20"/>
          <w:lang w:val="en-US"/>
        </w:rPr>
        <w:t>T. Savery</w:t>
      </w:r>
      <w:r w:rsidR="00452860" w:rsidRPr="00525731">
        <w:rPr>
          <w:rFonts w:ascii="Verdana" w:hAnsi="Verdana"/>
          <w:sz w:val="20"/>
          <w:szCs w:val="20"/>
          <w:lang w:val="en-US"/>
        </w:rPr>
        <w:t xml:space="preserve">, </w:t>
      </w:r>
      <w:r w:rsidR="00452860" w:rsidRPr="00452860">
        <w:rPr>
          <w:rFonts w:ascii="Verdana" w:hAnsi="Verdana"/>
          <w:sz w:val="20"/>
          <w:szCs w:val="20"/>
        </w:rPr>
        <w:t>Т</w:t>
      </w:r>
      <w:r w:rsidR="00452860" w:rsidRPr="00525731">
        <w:rPr>
          <w:rFonts w:ascii="Verdana" w:hAnsi="Verdana"/>
          <w:sz w:val="20"/>
          <w:szCs w:val="20"/>
          <w:lang w:val="en-US"/>
        </w:rPr>
        <w:t xml:space="preserve">. </w:t>
      </w:r>
      <w:r w:rsidRPr="00517B85">
        <w:rPr>
          <w:rFonts w:ascii="Verdana" w:hAnsi="Verdana"/>
          <w:sz w:val="20"/>
          <w:szCs w:val="20"/>
          <w:lang w:val="en-US"/>
        </w:rPr>
        <w:t>Newcomen</w:t>
      </w:r>
      <w:r w:rsidR="00452860" w:rsidRPr="00525731">
        <w:rPr>
          <w:rFonts w:ascii="Verdana" w:hAnsi="Verdana"/>
          <w:sz w:val="20"/>
          <w:szCs w:val="20"/>
          <w:lang w:val="en-US"/>
        </w:rPr>
        <w:t xml:space="preserve">, </w:t>
      </w:r>
      <w:r>
        <w:rPr>
          <w:rFonts w:ascii="Verdana" w:hAnsi="Verdana"/>
          <w:sz w:val="20"/>
          <w:szCs w:val="20"/>
          <w:lang w:val="en-US"/>
        </w:rPr>
        <w:t>J. Watt</w:t>
      </w:r>
      <w:r w:rsidR="00452860" w:rsidRPr="00525731">
        <w:rPr>
          <w:rFonts w:ascii="Verdana" w:hAnsi="Verdana"/>
          <w:sz w:val="20"/>
          <w:szCs w:val="20"/>
          <w:lang w:val="en-US"/>
        </w:rPr>
        <w:t xml:space="preserve">, </w:t>
      </w:r>
      <w:r>
        <w:rPr>
          <w:rFonts w:ascii="Verdana" w:hAnsi="Verdana"/>
          <w:sz w:val="20"/>
          <w:szCs w:val="20"/>
          <w:lang w:val="en-US"/>
        </w:rPr>
        <w:t xml:space="preserve">R. </w:t>
      </w:r>
      <w:r w:rsidRPr="00514E11">
        <w:rPr>
          <w:rFonts w:ascii="Verdana" w:hAnsi="Verdana"/>
          <w:sz w:val="20"/>
          <w:szCs w:val="20"/>
          <w:lang w:val="en-US"/>
        </w:rPr>
        <w:t>Arkwright</w:t>
      </w:r>
      <w:r w:rsidR="00452860" w:rsidRPr="00525731">
        <w:rPr>
          <w:rFonts w:ascii="Verdana" w:hAnsi="Verdana"/>
          <w:sz w:val="20"/>
          <w:szCs w:val="20"/>
          <w:lang w:val="en-US"/>
        </w:rPr>
        <w:t xml:space="preserve">, </w:t>
      </w:r>
      <w:r w:rsidRPr="00525731">
        <w:rPr>
          <w:rFonts w:ascii="Verdana" w:hAnsi="Verdana"/>
          <w:sz w:val="20"/>
          <w:szCs w:val="20"/>
          <w:lang w:val="en-US"/>
        </w:rPr>
        <w:t>S.</w:t>
      </w:r>
      <w:r>
        <w:rPr>
          <w:rFonts w:ascii="Verdana" w:hAnsi="Verdana"/>
          <w:sz w:val="20"/>
          <w:szCs w:val="20"/>
          <w:lang w:val="en-US"/>
        </w:rPr>
        <w:t xml:space="preserve"> Crompton</w:t>
      </w:r>
      <w:r w:rsidR="00452860" w:rsidRPr="00525731">
        <w:rPr>
          <w:rFonts w:ascii="Verdana" w:hAnsi="Verdana"/>
          <w:sz w:val="20"/>
          <w:szCs w:val="20"/>
          <w:lang w:val="en-US"/>
        </w:rPr>
        <w:t xml:space="preserve">, </w:t>
      </w:r>
      <w:r>
        <w:rPr>
          <w:rFonts w:ascii="Verdana" w:hAnsi="Verdana"/>
          <w:sz w:val="20"/>
          <w:szCs w:val="20"/>
          <w:lang w:val="en-US"/>
        </w:rPr>
        <w:t>G. Stephenson</w:t>
      </w:r>
      <w:r w:rsidR="00452860" w:rsidRPr="00525731">
        <w:rPr>
          <w:rFonts w:ascii="Verdana" w:hAnsi="Verdana"/>
          <w:sz w:val="20"/>
          <w:szCs w:val="20"/>
          <w:lang w:val="en-US"/>
        </w:rPr>
        <w:t xml:space="preserve">, </w:t>
      </w:r>
      <w:r w:rsidRPr="00525731">
        <w:rPr>
          <w:rFonts w:ascii="Verdana" w:hAnsi="Verdana"/>
          <w:sz w:val="20"/>
          <w:szCs w:val="20"/>
          <w:lang w:val="en-US"/>
        </w:rPr>
        <w:t>I.</w:t>
      </w:r>
      <w:r>
        <w:rPr>
          <w:rFonts w:ascii="Verdana" w:hAnsi="Verdana"/>
          <w:sz w:val="20"/>
          <w:szCs w:val="20"/>
          <w:lang w:val="en-US"/>
        </w:rPr>
        <w:t xml:space="preserve"> K. Brunel</w:t>
      </w:r>
      <w:r w:rsidR="00452860" w:rsidRPr="00525731">
        <w:rPr>
          <w:rFonts w:ascii="Verdana" w:hAnsi="Verdana"/>
          <w:sz w:val="20"/>
          <w:szCs w:val="20"/>
          <w:lang w:val="en-US"/>
        </w:rPr>
        <w:t xml:space="preserve">, </w:t>
      </w:r>
      <w:r>
        <w:rPr>
          <w:rFonts w:ascii="Verdana" w:hAnsi="Verdana"/>
          <w:sz w:val="20"/>
          <w:szCs w:val="20"/>
          <w:lang w:val="en-US"/>
        </w:rPr>
        <w:t>lord Byron</w:t>
      </w:r>
      <w:r w:rsidR="00452860" w:rsidRPr="00525731">
        <w:rPr>
          <w:rFonts w:ascii="Verdana" w:hAnsi="Verdana"/>
          <w:sz w:val="20"/>
          <w:szCs w:val="20"/>
          <w:lang w:val="en-US"/>
        </w:rPr>
        <w:t xml:space="preserve">, </w:t>
      </w:r>
      <w:r>
        <w:rPr>
          <w:rFonts w:ascii="Verdana" w:hAnsi="Verdana"/>
          <w:sz w:val="20"/>
          <w:szCs w:val="20"/>
          <w:lang w:val="en-US"/>
        </w:rPr>
        <w:t>G. B. Brummell</w:t>
      </w:r>
      <w:r w:rsidR="00452860" w:rsidRPr="00525731">
        <w:rPr>
          <w:rFonts w:ascii="Verdana" w:hAnsi="Verdana"/>
          <w:sz w:val="20"/>
          <w:szCs w:val="20"/>
          <w:lang w:val="en-US"/>
        </w:rPr>
        <w:t xml:space="preserve">, </w:t>
      </w:r>
      <w:r>
        <w:rPr>
          <w:rFonts w:ascii="Verdana" w:hAnsi="Verdana"/>
          <w:sz w:val="20"/>
          <w:szCs w:val="20"/>
          <w:lang w:val="en-US"/>
        </w:rPr>
        <w:t>A. Comte</w:t>
      </w:r>
      <w:r w:rsidR="00452860" w:rsidRPr="00525731">
        <w:rPr>
          <w:rFonts w:ascii="Verdana" w:hAnsi="Verdana"/>
          <w:sz w:val="20"/>
          <w:szCs w:val="20"/>
          <w:lang w:val="en-US"/>
        </w:rPr>
        <w:t xml:space="preserve">, </w:t>
      </w:r>
      <w:r w:rsidRPr="00525731">
        <w:rPr>
          <w:rFonts w:ascii="Verdana" w:hAnsi="Verdana"/>
          <w:sz w:val="20"/>
          <w:szCs w:val="20"/>
          <w:lang w:val="en-US"/>
        </w:rPr>
        <w:t>E.</w:t>
      </w:r>
      <w:r>
        <w:rPr>
          <w:rFonts w:ascii="Verdana" w:hAnsi="Verdana"/>
          <w:sz w:val="20"/>
          <w:szCs w:val="20"/>
          <w:lang w:val="en-US"/>
        </w:rPr>
        <w:t xml:space="preserve"> Mach</w:t>
      </w:r>
      <w:r w:rsidR="00452860" w:rsidRPr="00525731">
        <w:rPr>
          <w:rFonts w:ascii="Verdana" w:hAnsi="Verdana"/>
          <w:sz w:val="20"/>
          <w:szCs w:val="20"/>
          <w:lang w:val="en-US"/>
        </w:rPr>
        <w:t xml:space="preserve">, </w:t>
      </w:r>
      <w:r>
        <w:rPr>
          <w:rFonts w:ascii="Verdana" w:hAnsi="Verdana"/>
          <w:sz w:val="20"/>
          <w:szCs w:val="20"/>
          <w:lang w:val="en-US"/>
        </w:rPr>
        <w:t xml:space="preserve">H. </w:t>
      </w:r>
      <w:r w:rsidRPr="00525731">
        <w:rPr>
          <w:rFonts w:ascii="Verdana" w:hAnsi="Verdana"/>
          <w:sz w:val="20"/>
          <w:szCs w:val="20"/>
          <w:lang w:val="en-US"/>
        </w:rPr>
        <w:t>Poincaré</w:t>
      </w:r>
      <w:r w:rsidR="00452860" w:rsidRPr="00525731">
        <w:rPr>
          <w:rFonts w:ascii="Verdana" w:hAnsi="Verdana"/>
          <w:sz w:val="20"/>
          <w:szCs w:val="20"/>
          <w:lang w:val="en-US"/>
        </w:rPr>
        <w:t xml:space="preserve">, </w:t>
      </w:r>
      <w:r>
        <w:rPr>
          <w:rFonts w:ascii="Verdana" w:hAnsi="Verdana"/>
          <w:sz w:val="20"/>
          <w:szCs w:val="20"/>
          <w:lang w:val="en-US"/>
        </w:rPr>
        <w:t>B. Russell</w:t>
      </w:r>
      <w:r w:rsidR="00452860" w:rsidRPr="00525731">
        <w:rPr>
          <w:rFonts w:ascii="Verdana" w:hAnsi="Verdana"/>
          <w:sz w:val="20"/>
          <w:szCs w:val="20"/>
          <w:lang w:val="en-US"/>
        </w:rPr>
        <w:t xml:space="preserve">, </w:t>
      </w:r>
      <w:r w:rsidRPr="00525731">
        <w:rPr>
          <w:rFonts w:ascii="Verdana" w:hAnsi="Verdana"/>
          <w:sz w:val="20"/>
          <w:szCs w:val="20"/>
          <w:lang w:val="en-US"/>
        </w:rPr>
        <w:t>L.</w:t>
      </w:r>
      <w:r>
        <w:rPr>
          <w:rFonts w:ascii="Verdana" w:hAnsi="Verdana"/>
          <w:sz w:val="20"/>
          <w:szCs w:val="20"/>
          <w:lang w:val="en-US"/>
        </w:rPr>
        <w:t xml:space="preserve"> Wittgenstein</w:t>
      </w:r>
      <w:r w:rsidR="00452860" w:rsidRPr="00525731">
        <w:rPr>
          <w:rFonts w:ascii="Verdana" w:hAnsi="Verdana"/>
          <w:sz w:val="20"/>
          <w:szCs w:val="20"/>
          <w:lang w:val="en-US"/>
        </w:rPr>
        <w:t xml:space="preserve">, </w:t>
      </w:r>
      <w:r w:rsidRPr="00525731">
        <w:rPr>
          <w:rFonts w:ascii="Verdana" w:hAnsi="Verdana"/>
          <w:sz w:val="20"/>
          <w:szCs w:val="20"/>
          <w:lang w:val="en-US"/>
        </w:rPr>
        <w:t>M.</w:t>
      </w:r>
      <w:r>
        <w:rPr>
          <w:rFonts w:ascii="Verdana" w:hAnsi="Verdana"/>
          <w:sz w:val="20"/>
          <w:szCs w:val="20"/>
          <w:lang w:val="en-US"/>
        </w:rPr>
        <w:t xml:space="preserve"> Schlick</w:t>
      </w:r>
      <w:r w:rsidR="00452860" w:rsidRPr="00525731">
        <w:rPr>
          <w:rFonts w:ascii="Verdana" w:hAnsi="Verdana"/>
          <w:sz w:val="20"/>
          <w:szCs w:val="20"/>
          <w:lang w:val="en-US"/>
        </w:rPr>
        <w:t xml:space="preserve">, </w:t>
      </w:r>
      <w:r>
        <w:rPr>
          <w:rFonts w:ascii="Verdana" w:hAnsi="Verdana"/>
          <w:sz w:val="20"/>
          <w:szCs w:val="20"/>
          <w:lang w:val="en-US"/>
        </w:rPr>
        <w:t>C. Darwin</w:t>
      </w:r>
      <w:r w:rsidR="00452860" w:rsidRPr="00525731">
        <w:rPr>
          <w:rFonts w:ascii="Verdana" w:hAnsi="Verdana"/>
          <w:sz w:val="20"/>
          <w:szCs w:val="20"/>
          <w:lang w:val="en-US"/>
        </w:rPr>
        <w:t xml:space="preserve">, </w:t>
      </w:r>
      <w:r>
        <w:rPr>
          <w:rFonts w:ascii="Verdana" w:hAnsi="Verdana"/>
          <w:sz w:val="20"/>
          <w:szCs w:val="20"/>
          <w:lang w:val="en-US"/>
        </w:rPr>
        <w:t>F. Nietzsche</w:t>
      </w:r>
      <w:r w:rsidR="00452860" w:rsidRPr="00525731">
        <w:rPr>
          <w:rFonts w:ascii="Verdana" w:hAnsi="Verdana"/>
          <w:sz w:val="20"/>
          <w:szCs w:val="20"/>
          <w:lang w:val="en-US"/>
        </w:rPr>
        <w:t xml:space="preserve">. </w:t>
      </w:r>
    </w:p>
    <w:p w:rsidR="00984EF6" w:rsidRPr="00525731" w:rsidRDefault="00984EF6" w:rsidP="00984EF6">
      <w:pPr>
        <w:rPr>
          <w:rFonts w:ascii="Verdana" w:hAnsi="Verdana"/>
          <w:sz w:val="20"/>
          <w:szCs w:val="20"/>
          <w:lang w:val="en-US"/>
        </w:rPr>
      </w:pPr>
    </w:p>
    <w:p w:rsidR="00534370" w:rsidRPr="00525731" w:rsidRDefault="00534370" w:rsidP="00984EF6">
      <w:pPr>
        <w:rPr>
          <w:rFonts w:ascii="Verdana" w:hAnsi="Verdana"/>
          <w:sz w:val="20"/>
          <w:szCs w:val="20"/>
          <w:lang w:val="en-US"/>
        </w:rPr>
      </w:pPr>
      <w:r w:rsidRPr="00525731">
        <w:rPr>
          <w:rFonts w:ascii="Verdana" w:hAnsi="Verdana"/>
          <w:sz w:val="20"/>
          <w:szCs w:val="20"/>
          <w:lang w:val="en-US"/>
        </w:rPr>
        <w:br/>
      </w:r>
    </w:p>
    <w:p w:rsidR="00E1318C" w:rsidRPr="00525731" w:rsidRDefault="00E1318C">
      <w:pPr>
        <w:rPr>
          <w:rFonts w:ascii="Verdana" w:hAnsi="Verdana"/>
          <w:sz w:val="20"/>
          <w:szCs w:val="20"/>
          <w:lang w:val="en-US"/>
        </w:rPr>
      </w:pPr>
    </w:p>
    <w:sectPr w:rsidR="00E1318C" w:rsidRPr="0052573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12" w:rsidRDefault="007D6112" w:rsidP="00452860">
      <w:pPr>
        <w:spacing w:after="0" w:line="240" w:lineRule="auto"/>
      </w:pPr>
      <w:r>
        <w:separator/>
      </w:r>
    </w:p>
  </w:endnote>
  <w:endnote w:type="continuationSeparator" w:id="0">
    <w:p w:rsidR="007D6112" w:rsidRDefault="007D6112" w:rsidP="0045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179656"/>
      <w:docPartObj>
        <w:docPartGallery w:val="Page Numbers (Bottom of Page)"/>
        <w:docPartUnique/>
      </w:docPartObj>
    </w:sdtPr>
    <w:sdtEndPr/>
    <w:sdtContent>
      <w:p w:rsidR="00452860" w:rsidRDefault="00452860">
        <w:pPr>
          <w:pStyle w:val="a6"/>
          <w:jc w:val="center"/>
        </w:pPr>
        <w:r>
          <w:fldChar w:fldCharType="begin"/>
        </w:r>
        <w:r>
          <w:instrText>PAGE   \* MERGEFORMAT</w:instrText>
        </w:r>
        <w:r>
          <w:fldChar w:fldCharType="separate"/>
        </w:r>
        <w:r w:rsidR="003E0B6C">
          <w:rPr>
            <w:noProof/>
          </w:rPr>
          <w:t>1</w:t>
        </w:r>
        <w:r>
          <w:fldChar w:fldCharType="end"/>
        </w:r>
      </w:p>
    </w:sdtContent>
  </w:sdt>
  <w:p w:rsidR="00452860" w:rsidRDefault="004528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12" w:rsidRDefault="007D6112" w:rsidP="00452860">
      <w:pPr>
        <w:spacing w:after="0" w:line="240" w:lineRule="auto"/>
      </w:pPr>
      <w:r>
        <w:separator/>
      </w:r>
    </w:p>
  </w:footnote>
  <w:footnote w:type="continuationSeparator" w:id="0">
    <w:p w:rsidR="007D6112" w:rsidRDefault="007D6112" w:rsidP="00452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00BB"/>
    <w:multiLevelType w:val="hybridMultilevel"/>
    <w:tmpl w:val="FEACC87A"/>
    <w:lvl w:ilvl="0" w:tplc="026AD5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4D"/>
    <w:rsid w:val="000249F8"/>
    <w:rsid w:val="00072723"/>
    <w:rsid w:val="00133A98"/>
    <w:rsid w:val="00180452"/>
    <w:rsid w:val="003E0B6C"/>
    <w:rsid w:val="00452860"/>
    <w:rsid w:val="00514E11"/>
    <w:rsid w:val="00517B85"/>
    <w:rsid w:val="00525731"/>
    <w:rsid w:val="00534370"/>
    <w:rsid w:val="006961AC"/>
    <w:rsid w:val="00721D4D"/>
    <w:rsid w:val="007D6112"/>
    <w:rsid w:val="00831F2A"/>
    <w:rsid w:val="00914F14"/>
    <w:rsid w:val="00984EF6"/>
    <w:rsid w:val="00997385"/>
    <w:rsid w:val="009F64E3"/>
    <w:rsid w:val="00B20EC9"/>
    <w:rsid w:val="00B4363D"/>
    <w:rsid w:val="00C50AF0"/>
    <w:rsid w:val="00C94DEB"/>
    <w:rsid w:val="00CA2EAA"/>
    <w:rsid w:val="00CF05A8"/>
    <w:rsid w:val="00E1318C"/>
    <w:rsid w:val="00E30F64"/>
    <w:rsid w:val="00F1084E"/>
    <w:rsid w:val="00F95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57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A2E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2EAA"/>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20EC9"/>
    <w:pPr>
      <w:ind w:left="720"/>
      <w:contextualSpacing/>
    </w:pPr>
  </w:style>
  <w:style w:type="paragraph" w:styleId="HTML">
    <w:name w:val="HTML Preformatted"/>
    <w:basedOn w:val="a"/>
    <w:link w:val="HTML0"/>
    <w:uiPriority w:val="99"/>
    <w:semiHidden/>
    <w:unhideWhenUsed/>
    <w:rsid w:val="0007272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72723"/>
    <w:rPr>
      <w:rFonts w:ascii="Consolas" w:hAnsi="Consolas"/>
      <w:sz w:val="20"/>
      <w:szCs w:val="20"/>
    </w:rPr>
  </w:style>
  <w:style w:type="paragraph" w:styleId="a4">
    <w:name w:val="header"/>
    <w:basedOn w:val="a"/>
    <w:link w:val="a5"/>
    <w:uiPriority w:val="99"/>
    <w:unhideWhenUsed/>
    <w:rsid w:val="00452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2860"/>
  </w:style>
  <w:style w:type="paragraph" w:styleId="a6">
    <w:name w:val="footer"/>
    <w:basedOn w:val="a"/>
    <w:link w:val="a7"/>
    <w:uiPriority w:val="99"/>
    <w:unhideWhenUsed/>
    <w:rsid w:val="00452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2860"/>
  </w:style>
  <w:style w:type="character" w:styleId="a8">
    <w:name w:val="Hyperlink"/>
    <w:basedOn w:val="a0"/>
    <w:uiPriority w:val="99"/>
    <w:unhideWhenUsed/>
    <w:rsid w:val="00831F2A"/>
    <w:rPr>
      <w:color w:val="0000FF" w:themeColor="hyperlink"/>
      <w:u w:val="single"/>
    </w:rPr>
  </w:style>
  <w:style w:type="character" w:customStyle="1" w:styleId="10">
    <w:name w:val="Заголовок 1 Знак"/>
    <w:basedOn w:val="a0"/>
    <w:link w:val="1"/>
    <w:uiPriority w:val="9"/>
    <w:rsid w:val="0052573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57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A2E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2EAA"/>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20EC9"/>
    <w:pPr>
      <w:ind w:left="720"/>
      <w:contextualSpacing/>
    </w:pPr>
  </w:style>
  <w:style w:type="paragraph" w:styleId="HTML">
    <w:name w:val="HTML Preformatted"/>
    <w:basedOn w:val="a"/>
    <w:link w:val="HTML0"/>
    <w:uiPriority w:val="99"/>
    <w:semiHidden/>
    <w:unhideWhenUsed/>
    <w:rsid w:val="0007272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72723"/>
    <w:rPr>
      <w:rFonts w:ascii="Consolas" w:hAnsi="Consolas"/>
      <w:sz w:val="20"/>
      <w:szCs w:val="20"/>
    </w:rPr>
  </w:style>
  <w:style w:type="paragraph" w:styleId="a4">
    <w:name w:val="header"/>
    <w:basedOn w:val="a"/>
    <w:link w:val="a5"/>
    <w:uiPriority w:val="99"/>
    <w:unhideWhenUsed/>
    <w:rsid w:val="00452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2860"/>
  </w:style>
  <w:style w:type="paragraph" w:styleId="a6">
    <w:name w:val="footer"/>
    <w:basedOn w:val="a"/>
    <w:link w:val="a7"/>
    <w:uiPriority w:val="99"/>
    <w:unhideWhenUsed/>
    <w:rsid w:val="00452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2860"/>
  </w:style>
  <w:style w:type="character" w:styleId="a8">
    <w:name w:val="Hyperlink"/>
    <w:basedOn w:val="a0"/>
    <w:uiPriority w:val="99"/>
    <w:unhideWhenUsed/>
    <w:rsid w:val="00831F2A"/>
    <w:rPr>
      <w:color w:val="0000FF" w:themeColor="hyperlink"/>
      <w:u w:val="single"/>
    </w:rPr>
  </w:style>
  <w:style w:type="character" w:customStyle="1" w:styleId="10">
    <w:name w:val="Заголовок 1 Знак"/>
    <w:basedOn w:val="a0"/>
    <w:link w:val="1"/>
    <w:uiPriority w:val="9"/>
    <w:rsid w:val="005257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7211">
      <w:bodyDiv w:val="1"/>
      <w:marLeft w:val="0"/>
      <w:marRight w:val="0"/>
      <w:marTop w:val="0"/>
      <w:marBottom w:val="0"/>
      <w:divBdr>
        <w:top w:val="none" w:sz="0" w:space="0" w:color="auto"/>
        <w:left w:val="none" w:sz="0" w:space="0" w:color="auto"/>
        <w:bottom w:val="none" w:sz="0" w:space="0" w:color="auto"/>
        <w:right w:val="none" w:sz="0" w:space="0" w:color="auto"/>
      </w:divBdr>
    </w:div>
    <w:div w:id="78272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Aleister</dc:creator>
  <cp:lastModifiedBy>888</cp:lastModifiedBy>
  <cp:revision>2</cp:revision>
  <dcterms:created xsi:type="dcterms:W3CDTF">2017-01-12T12:51:00Z</dcterms:created>
  <dcterms:modified xsi:type="dcterms:W3CDTF">2017-01-12T12:51:00Z</dcterms:modified>
</cp:coreProperties>
</file>