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32" w:rsidRPr="00D36CF8" w:rsidRDefault="00E86E32" w:rsidP="00E86E32"/>
    <w:p w:rsidR="00E86E32" w:rsidRPr="00D36CF8" w:rsidRDefault="00E86E32" w:rsidP="00E86E32">
      <w:pPr>
        <w:pStyle w:val="1"/>
        <w:tabs>
          <w:tab w:val="left" w:pos="-3119"/>
        </w:tabs>
        <w:spacing w:line="360" w:lineRule="auto"/>
        <w:ind w:hanging="44"/>
        <w:jc w:val="right"/>
        <w:rPr>
          <w:sz w:val="24"/>
          <w:szCs w:val="24"/>
        </w:rPr>
      </w:pPr>
      <w:bookmarkStart w:id="0" w:name="_GoBack"/>
      <w:r w:rsidRPr="00D36CF8">
        <w:rPr>
          <w:sz w:val="24"/>
          <w:szCs w:val="24"/>
        </w:rPr>
        <w:t>Приложение 3</w:t>
      </w:r>
    </w:p>
    <w:bookmarkEnd w:id="0"/>
    <w:p w:rsidR="00E86E32" w:rsidRPr="00D36CF8" w:rsidRDefault="00E86E32" w:rsidP="00E86E32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E86E32" w:rsidRPr="00D36CF8" w:rsidRDefault="00E86E32" w:rsidP="00E86E3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86E32" w:rsidRPr="00D36CF8" w:rsidRDefault="00E86E32" w:rsidP="00E86E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6CF8">
        <w:rPr>
          <w:b/>
        </w:rPr>
        <w:t>КАЛЕНДАРНЫЙ ПЛАН</w:t>
      </w:r>
    </w:p>
    <w:p w:rsidR="00E86E32" w:rsidRPr="00D36CF8" w:rsidRDefault="00E86E32" w:rsidP="00E86E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6CF8">
        <w:rPr>
          <w:b/>
        </w:rPr>
        <w:t>практико-ориентированной НИОКТР</w:t>
      </w:r>
    </w:p>
    <w:p w:rsidR="00E86E32" w:rsidRPr="00D36CF8" w:rsidRDefault="00E86E32" w:rsidP="00E86E32">
      <w:pPr>
        <w:jc w:val="both"/>
      </w:pPr>
      <w:r w:rsidRPr="00D36CF8">
        <w:t>_________________________________________________________________________________</w:t>
      </w:r>
    </w:p>
    <w:p w:rsidR="00E86E32" w:rsidRPr="00D36CF8" w:rsidRDefault="00E86E32" w:rsidP="00E86E32">
      <w:pPr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:rsidR="00E86E32" w:rsidRPr="00D36CF8" w:rsidRDefault="00E86E32" w:rsidP="00E86E32">
      <w:pPr>
        <w:jc w:val="both"/>
        <w:rPr>
          <w:sz w:val="20"/>
          <w:szCs w:val="20"/>
        </w:rPr>
      </w:pPr>
    </w:p>
    <w:tbl>
      <w:tblPr>
        <w:tblW w:w="1028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5"/>
        <w:gridCol w:w="1960"/>
        <w:gridCol w:w="1994"/>
        <w:gridCol w:w="1367"/>
        <w:gridCol w:w="1699"/>
        <w:gridCol w:w="2505"/>
      </w:tblGrid>
      <w:tr w:rsidR="00E86E32" w:rsidRPr="00D36CF8" w:rsidTr="00757227">
        <w:trPr>
          <w:trHeight w:val="270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№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Содержание выполняемых работ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Перечень разрабатываемых документов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Научные и (или) научно-технические результаты (продукция) этапа</w:t>
            </w:r>
          </w:p>
        </w:tc>
      </w:tr>
      <w:tr w:rsidR="00E86E32" w:rsidRPr="00D36CF8" w:rsidTr="00757227">
        <w:trPr>
          <w:trHeight w:val="705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1. Разработка и согласование Технического задания</w:t>
            </w:r>
          </w:p>
          <w:p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 Разработка и согласование комплектности технической документации, разрабатываемой в рамках проекта по ГОСТ 2.102-2013</w:t>
            </w:r>
          </w:p>
          <w:p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 Разработка схемы деления структурной по ГОСТ 2.711-82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Техническое задание.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Комплектность технической документации, разрабатываемой в рамках проекта.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Схема деления структурная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CF8">
              <w:t>не более 300 000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Утвержденный комплект документации</w:t>
            </w:r>
          </w:p>
        </w:tc>
      </w:tr>
      <w:tr w:rsidR="00E86E32" w:rsidRPr="00D36CF8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2.1.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2.2.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6E32" w:rsidRPr="00D36CF8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3.1.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3.2.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6E32" w:rsidRPr="00D36CF8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4.1.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4.2.</w:t>
            </w:r>
          </w:p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E86E32" w:rsidRPr="00D36CF8" w:rsidRDefault="00E86E32" w:rsidP="00E86E32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434EF2" w:rsidRDefault="00434EF2"/>
    <w:sectPr w:rsidR="00434EF2" w:rsidSect="00E86E32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1F" w:rsidRDefault="00936C1F" w:rsidP="00E86E32">
      <w:r>
        <w:separator/>
      </w:r>
    </w:p>
  </w:endnote>
  <w:endnote w:type="continuationSeparator" w:id="0">
    <w:p w:rsidR="00936C1F" w:rsidRDefault="00936C1F" w:rsidP="00E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1F" w:rsidRDefault="00936C1F" w:rsidP="00E86E32">
      <w:r>
        <w:separator/>
      </w:r>
    </w:p>
  </w:footnote>
  <w:footnote w:type="continuationSeparator" w:id="0">
    <w:p w:rsidR="00936C1F" w:rsidRDefault="00936C1F" w:rsidP="00E8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592"/>
    </w:tblGrid>
    <w:tr w:rsidR="00E86E32" w:rsidTr="00757227">
      <w:trPr>
        <w:cantSplit/>
        <w:trHeight w:val="241"/>
      </w:trPr>
      <w:tc>
        <w:tcPr>
          <w:tcW w:w="2614" w:type="dxa"/>
          <w:vMerge w:val="restart"/>
          <w:vAlign w:val="center"/>
        </w:tcPr>
        <w:p w:rsidR="00E86E32" w:rsidRPr="007C6ED2" w:rsidRDefault="00E86E32" w:rsidP="00757227">
          <w:pPr>
            <w:pStyle w:val="a3"/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04D248CA" wp14:editId="123F2F06">
                <wp:extent cx="1473835" cy="1064260"/>
                <wp:effectExtent l="0" t="0" r="0" b="2540"/>
                <wp:docPr id="1" name="Рисунок 1" descr="Описание: bw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bw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  <w:vAlign w:val="center"/>
        </w:tcPr>
        <w:p w:rsidR="00E86E32" w:rsidRPr="007C6ED2" w:rsidRDefault="00E86E32" w:rsidP="00757227">
          <w:pPr>
            <w:pStyle w:val="a3"/>
            <w:jc w:val="center"/>
          </w:pPr>
          <w:r w:rsidRPr="007C6ED2">
            <w:t>Министерство образования и науки Российской Федерации</w:t>
          </w:r>
        </w:p>
      </w:tc>
    </w:tr>
    <w:tr w:rsidR="00E86E32" w:rsidTr="00757227">
      <w:trPr>
        <w:cantSplit/>
        <w:trHeight w:val="264"/>
      </w:trPr>
      <w:tc>
        <w:tcPr>
          <w:tcW w:w="2614" w:type="dxa"/>
          <w:vMerge/>
        </w:tcPr>
        <w:p w:rsidR="00E86E32" w:rsidRPr="007C6ED2" w:rsidRDefault="00E86E32" w:rsidP="00757227">
          <w:pPr>
            <w:pStyle w:val="a3"/>
            <w:jc w:val="center"/>
            <w:rPr>
              <w:i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86E32" w:rsidRPr="007C6ED2" w:rsidRDefault="00E86E32" w:rsidP="00757227">
          <w:pPr>
            <w:pStyle w:val="a3"/>
            <w:jc w:val="center"/>
            <w:rPr>
              <w:sz w:val="16"/>
              <w:szCs w:val="16"/>
            </w:rPr>
          </w:pPr>
          <w:r w:rsidRPr="007C6ED2">
            <w:rPr>
              <w:sz w:val="16"/>
              <w:szCs w:val="16"/>
            </w:rPr>
            <w:t>федеральное государственное автономное образовательное учреждение высшего образования</w:t>
          </w:r>
        </w:p>
        <w:p w:rsidR="00E86E32" w:rsidRPr="007C6ED2" w:rsidRDefault="00E86E32" w:rsidP="00757227">
          <w:pPr>
            <w:pStyle w:val="a3"/>
            <w:jc w:val="center"/>
          </w:pPr>
          <w:r w:rsidRPr="007C6ED2">
            <w:t xml:space="preserve">«Санкт-Петербургский национальный исследовательский </w:t>
          </w:r>
          <w:r w:rsidRPr="007C6ED2">
            <w:br/>
            <w:t>университет информационных технологий, механики и оптики»</w:t>
          </w:r>
        </w:p>
        <w:p w:rsidR="00E86E32" w:rsidRPr="007C6ED2" w:rsidRDefault="00E86E32" w:rsidP="00757227">
          <w:pPr>
            <w:pStyle w:val="a3"/>
            <w:jc w:val="center"/>
          </w:pPr>
          <w:r w:rsidRPr="007C6ED2">
            <w:t>(Университет ИТМО)</w:t>
          </w:r>
        </w:p>
      </w:tc>
    </w:tr>
    <w:tr w:rsidR="00E86E32" w:rsidTr="00757227">
      <w:trPr>
        <w:cantSplit/>
        <w:trHeight w:val="651"/>
      </w:trPr>
      <w:tc>
        <w:tcPr>
          <w:tcW w:w="2614" w:type="dxa"/>
          <w:vMerge/>
          <w:shd w:val="clear" w:color="auto" w:fill="E6E6E6"/>
        </w:tcPr>
        <w:p w:rsidR="00E86E32" w:rsidRPr="007C6ED2" w:rsidRDefault="00E86E32" w:rsidP="00757227">
          <w:pPr>
            <w:pStyle w:val="a3"/>
          </w:pPr>
        </w:p>
      </w:tc>
      <w:tc>
        <w:tcPr>
          <w:tcW w:w="7592" w:type="dxa"/>
          <w:vAlign w:val="center"/>
        </w:tcPr>
        <w:p w:rsidR="00E86E32" w:rsidRPr="00EB469B" w:rsidRDefault="00E86E32" w:rsidP="00757227">
          <w:pPr>
            <w:pStyle w:val="a3"/>
            <w:jc w:val="center"/>
            <w:rPr>
              <w:b/>
            </w:rPr>
          </w:pPr>
          <w:r w:rsidRPr="00DA62F3">
            <w:rPr>
              <w:b/>
            </w:rPr>
            <w:t>СМК–ПППИНИОКТР –700–2019</w:t>
          </w:r>
        </w:p>
      </w:tc>
    </w:tr>
  </w:tbl>
  <w:p w:rsidR="00E86E32" w:rsidRDefault="00E86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2"/>
    <w:rsid w:val="00434EF2"/>
    <w:rsid w:val="00936C1F"/>
    <w:rsid w:val="00E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E86E32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E86E3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E86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E86E32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E86E3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E86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2019-02-04T08:11:00Z</dcterms:created>
  <dcterms:modified xsi:type="dcterms:W3CDTF">2019-02-04T08:12:00Z</dcterms:modified>
</cp:coreProperties>
</file>