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AB40" w14:textId="707C30E0" w:rsidR="00F36268" w:rsidRDefault="005227FA">
      <w:pPr>
        <w:pStyle w:val="10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hjfhza9wb6x0"/>
      <w:bookmarkEnd w:id="0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="00D12568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1</w:t>
      </w: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.</w:t>
      </w:r>
      <w:r w:rsidR="00D12568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1</w:t>
      </w:r>
      <w:r w:rsidR="00C65A16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.</w:t>
      </w:r>
      <w:r w:rsidR="00D12568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«</w:t>
      </w:r>
      <w:r w:rsidR="00D12568" w:rsidRPr="00D12568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Математи</w:t>
      </w:r>
      <w:r w:rsidR="00D12568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ка и механика</w:t>
      </w:r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»</w:t>
      </w:r>
    </w:p>
    <w:p w14:paraId="7DAC8F1D" w14:textId="77777777" w:rsidR="00F36268" w:rsidRDefault="00F36268">
      <w:pPr>
        <w:rPr>
          <w:b/>
          <w:bCs/>
          <w:shd w:val="clear" w:color="auto" w:fill="FFFFFF"/>
        </w:rPr>
      </w:pPr>
    </w:p>
    <w:p w14:paraId="398E6997" w14:textId="676BEB65" w:rsidR="007D5404" w:rsidRDefault="007D5404" w:rsidP="007D5404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gpujfrla3zg"/>
      <w:bookmarkEnd w:id="1"/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5E0BFB" w:rsidRPr="005E0BFB">
        <w:rPr>
          <w:rFonts w:ascii="Times New Roman" w:hAnsi="Times New Roman"/>
          <w:b/>
          <w:bCs/>
          <w:i/>
          <w:iCs/>
          <w:sz w:val="28"/>
          <w:szCs w:val="28"/>
        </w:rPr>
        <w:t>1.1</w:t>
      </w:r>
      <w:r w:rsidR="00C65A1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5E0BFB" w:rsidRPr="005E0BFB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«Математика и механика»</w:t>
      </w:r>
      <w:r w:rsidR="005E0BF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F174C">
        <w:rPr>
          <w:rFonts w:ascii="Times New Roman" w:hAnsi="Times New Roman"/>
          <w:sz w:val="28"/>
          <w:szCs w:val="28"/>
        </w:rPr>
        <w:t>по программам подготовки научных и научно-педагогических кадров в аспирантуре</w:t>
      </w:r>
      <w:r>
        <w:rPr>
          <w:rFonts w:ascii="Times New Roman" w:hAnsi="Times New Roman"/>
          <w:sz w:val="28"/>
          <w:szCs w:val="28"/>
        </w:rPr>
        <w:t>.</w:t>
      </w:r>
    </w:p>
    <w:p w14:paraId="2C90D093" w14:textId="77777777" w:rsidR="006E2B2C" w:rsidRDefault="006E2B2C" w:rsidP="006E2B2C">
      <w:pPr>
        <w:spacing w:before="2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>на основе образовательного стандарта высшего образования Национального исследовательского Университета ИТМО.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4A9E6BEC" w14:textId="77777777" w:rsidR="006E2B2C" w:rsidRDefault="006E2B2C" w:rsidP="006E2B2C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3A9F1261" w14:textId="77777777" w:rsidR="006E2B2C" w:rsidRDefault="006E2B2C" w:rsidP="006E2B2C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0390DE52" w14:textId="77777777" w:rsidR="006E2B2C" w:rsidRDefault="006E2B2C" w:rsidP="006E2B2C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67ADA36A" w14:textId="77777777" w:rsidR="006E2B2C" w:rsidRDefault="006E2B2C" w:rsidP="006E2B2C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0B62F91F" w14:textId="77777777" w:rsidR="006E2B2C" w:rsidRDefault="006E2B2C" w:rsidP="006E2B2C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6EFBC50B" w14:textId="77777777" w:rsidR="006E2B2C" w:rsidRDefault="006E2B2C" w:rsidP="006E2B2C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7D85D1B5" w14:textId="77777777" w:rsidR="007D5404" w:rsidRDefault="007D5404" w:rsidP="007D5404">
      <w:pPr>
        <w:pStyle w:val="10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CB1341" w14:textId="77777777" w:rsidR="007D5404" w:rsidRDefault="007D5404" w:rsidP="007D5404">
      <w:pPr>
        <w:pStyle w:val="10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AE59E3" w14:textId="77777777" w:rsidR="007D5404" w:rsidRDefault="007D5404" w:rsidP="007D5404">
      <w:pPr>
        <w:pStyle w:val="10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BB38EC" w14:textId="77777777" w:rsidR="007D5404" w:rsidRDefault="007D5404" w:rsidP="007D5404">
      <w:pPr>
        <w:pStyle w:val="10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ACAC0E" w14:textId="77777777" w:rsidR="007D5404" w:rsidRDefault="007D5404" w:rsidP="00C532A9">
      <w:pPr>
        <w:pStyle w:val="10"/>
        <w:keepNext w:val="0"/>
        <w:keepLines w:val="0"/>
        <w:spacing w:before="2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64B672" w14:textId="77777777" w:rsidR="007D5404" w:rsidRDefault="007D5404" w:rsidP="00C532A9">
      <w:pPr>
        <w:pStyle w:val="10"/>
        <w:keepNext w:val="0"/>
        <w:keepLines w:val="0"/>
        <w:spacing w:before="2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20B6E8" w14:textId="7F783F28" w:rsidR="00C532A9" w:rsidRDefault="00F917B7" w:rsidP="00C532A9">
      <w:pPr>
        <w:pStyle w:val="10"/>
        <w:keepNext w:val="0"/>
        <w:keepLines w:val="0"/>
        <w:spacing w:before="2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Научная специальность</w:t>
      </w:r>
      <w:r w:rsidR="00C532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32A9" w:rsidRPr="00C532A9">
        <w:rPr>
          <w:rFonts w:ascii="Times New Roman" w:hAnsi="Times New Roman"/>
          <w:b/>
          <w:bCs/>
          <w:sz w:val="28"/>
          <w:szCs w:val="28"/>
        </w:rPr>
        <w:t>1.</w:t>
      </w:r>
      <w:r w:rsidR="003F7299" w:rsidRPr="003F7299">
        <w:rPr>
          <w:rFonts w:ascii="Times New Roman" w:hAnsi="Times New Roman"/>
          <w:b/>
          <w:bCs/>
          <w:sz w:val="28"/>
          <w:szCs w:val="28"/>
        </w:rPr>
        <w:t>1</w:t>
      </w:r>
      <w:r w:rsidR="00C532A9" w:rsidRPr="00C532A9">
        <w:rPr>
          <w:rFonts w:ascii="Times New Roman" w:hAnsi="Times New Roman"/>
          <w:b/>
          <w:bCs/>
          <w:sz w:val="28"/>
          <w:szCs w:val="28"/>
        </w:rPr>
        <w:t>.</w:t>
      </w:r>
      <w:r w:rsidR="003F7299" w:rsidRPr="003F7299">
        <w:rPr>
          <w:rFonts w:ascii="Times New Roman" w:hAnsi="Times New Roman"/>
          <w:b/>
          <w:bCs/>
          <w:sz w:val="28"/>
          <w:szCs w:val="28"/>
        </w:rPr>
        <w:t>8</w:t>
      </w:r>
      <w:r w:rsidR="001B2CBF">
        <w:rPr>
          <w:rFonts w:ascii="Times New Roman" w:hAnsi="Times New Roman"/>
          <w:b/>
          <w:bCs/>
          <w:sz w:val="28"/>
          <w:szCs w:val="28"/>
        </w:rPr>
        <w:t>.</w:t>
      </w:r>
      <w:r w:rsidR="00C532A9" w:rsidRPr="00C532A9">
        <w:rPr>
          <w:rFonts w:ascii="Times New Roman" w:hAnsi="Times New Roman"/>
          <w:b/>
          <w:bCs/>
          <w:sz w:val="28"/>
          <w:szCs w:val="28"/>
        </w:rPr>
        <w:t xml:space="preserve"> «Механика деформируемого твердого тела»</w:t>
      </w:r>
    </w:p>
    <w:p w14:paraId="47A4D129" w14:textId="5D8BF1F2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Понятие сплошного тела. Гипотеза сплошности. Физически и геометрически малый элемент. Деформация элемента сплошной среды. Два способа описания деформации сплошного тела. Координаты Эйлера и координаты Лагранжа. Переход от Эйлерова описания к Лагранжеву и обратно.</w:t>
      </w:r>
    </w:p>
    <w:p w14:paraId="18F8E957" w14:textId="5C415B93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Тензор деформации Коши-Грина. Геометрический смысл компонент тензора деформации Грина. Тензор деформации Альманси. Геометрический смысл компонент тензора деформации Альманси. Условия совместности деформаций. Формулировка условий совместности деформаций в цилиндрической и сферической системе координат. Вы</w:t>
      </w:r>
      <w:r w:rsidRPr="00EB7FAE">
        <w:rPr>
          <w:color w:val="000000"/>
          <w:sz w:val="28"/>
          <w:szCs w:val="28"/>
        </w:rPr>
        <w:softHyphen/>
        <w:t>числение тензора малых деформаций по заданному полю перемещений. Формулы Чезаро.</w:t>
      </w:r>
    </w:p>
    <w:p w14:paraId="201C611C" w14:textId="12ED8482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Классификация сил в механике сплошных сред: внешние и внутренние силы, массовые и поверхностные силы. Тензоры напряжений Коши, Пиолы и Кирхгофа.</w:t>
      </w:r>
    </w:p>
    <w:p w14:paraId="7BC632FB" w14:textId="1784C056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Законы сохранения механики сплошных сред: уравнения баланса массы, импульса, момента импульса, кинетической, потенциальной и полной энергии.</w:t>
      </w:r>
    </w:p>
    <w:p w14:paraId="7D9EAFC8" w14:textId="4FD41DB6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Термодинамические процессы и циклы. Термодинамические параметры состояния. Понятия о работе, теплоте, внутренней энергии, температуре и энтропии. Первый и второй законы термодинамики. Термодинамические потенциалы состояния.</w:t>
      </w:r>
    </w:p>
    <w:p w14:paraId="4BCA7B60" w14:textId="7B56241F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Физическая размерность. Анализ размерностей и П-теорема. Автомодельные решения. Примеры.</w:t>
      </w:r>
    </w:p>
    <w:p w14:paraId="31EBE51F" w14:textId="58C34CD8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Упругое деформирование твердых тел. Упругий потенциал и энергия деформации. Линейно упругое тело Гука. Понятие об анизотропии упругого тела. Тензор упругих модулей. Частные случаи анизотропии: </w:t>
      </w:r>
      <w:r w:rsidRPr="00EB7FAE">
        <w:rPr>
          <w:color w:val="000000"/>
          <w:sz w:val="28"/>
          <w:szCs w:val="28"/>
        </w:rPr>
        <w:lastRenderedPageBreak/>
        <w:t>трансверсально изотропное и ортотропное упругое тело. Упругие модули изотропного тела.</w:t>
      </w:r>
    </w:p>
    <w:p w14:paraId="41C1A888" w14:textId="45A1C85D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Полная система уравнений теории упругости. Уравнения Ламе в перемещениях. Уравнения Бельтрами-Митчелла в напряжениях. Граничные условия. Постановка краевых задач математической теории упругости. Основные краевые задачи. Принцип Сен-Венана.</w:t>
      </w:r>
    </w:p>
    <w:p w14:paraId="3D6B542E" w14:textId="406CCF6E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Общие теоремы теории упругости: теорема Клапейрона, тождество взаимности, теорема единственности. Основные энергетические функционалы линейной теории упругости. Вариационные принципы теории упругости: принцип минимума полной потенциальной энергии, принцип минимума дополнительной энергии. Теоремы Кастильяно. Теорема Бетти. Примеры.</w:t>
      </w:r>
    </w:p>
    <w:p w14:paraId="59893C54" w14:textId="7B0E555C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Действие сосредоточенной силы в неограниченной упругой среде. Тензор Грина. Граничные интегральные представления напряжений и перемещений. Формула Сомильяны. Общие представления решений уравнений теории упругости: представле-ние Кельвина, представление Галеркина и представление Папковича-Нейбера. Нормальная нагрузка на границе полупространства (задача Буссинеска). Касательная нагрузка на границе полупространства (задача Черрути).</w:t>
      </w:r>
    </w:p>
    <w:p w14:paraId="00DC57A2" w14:textId="5530C5D7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Задача о действии штампа с плоским основанием на полуплоскость. Контактная задача Герца.</w:t>
      </w:r>
    </w:p>
    <w:p w14:paraId="201A91A8" w14:textId="0D48DC64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Пластическое деформирование твердых тел. Предел текучести. Упрочнение. Остаточные деформации. Истинная и условная деформация. Идеальная пластичность. Физические механизмы пластического течения. Понятие о дислокациях. Локализация пластических деформаций. Линии Людерса-Чернова.</w:t>
      </w:r>
    </w:p>
    <w:p w14:paraId="3652AF87" w14:textId="34EB9E10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Идеальное упругопластическое тело. Идеальное жесткопластическое тело. Пространство напряжений. Критерий текучести и поверхность текучести. Критерии Треска и Мизеса. Пространство главных напряжений. </w:t>
      </w:r>
      <w:r w:rsidRPr="00EB7FAE">
        <w:rPr>
          <w:color w:val="000000"/>
          <w:sz w:val="28"/>
          <w:szCs w:val="28"/>
        </w:rPr>
        <w:lastRenderedPageBreak/>
        <w:t>Геометрическая интерпретация условий текучести. Условие полной пластичности. Влияние среднего напряжения.</w:t>
      </w:r>
    </w:p>
    <w:p w14:paraId="1D2496B0" w14:textId="7F479B35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Упрочняющееся упругопластическое тело. Упрочняющееся жесткопластическое тело. Функция нагружения, поверхность нагружения. Параметры упрочнения.</w:t>
      </w:r>
    </w:p>
    <w:p w14:paraId="1FB5A86B" w14:textId="4EC5749A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Понятие о ползучести и релаксации. Кривые ползучести и релаксации. Простейшие модели линейно вязкоупругих сред: модель Максвелла, модель Фохта, модель Томсона. Время релаксации. Время запаздывания.</w:t>
      </w:r>
    </w:p>
    <w:p w14:paraId="170AD97B" w14:textId="682304A0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Определяющие соотношения теории вязкоупругости. Ядра ползучести и релаксации. Непрерывные ядра и ядра со слабой особенностью. Термодинамические ограничения на выбор ядер ползучести и релаксации.</w:t>
      </w:r>
    </w:p>
    <w:p w14:paraId="1645F789" w14:textId="2B4A0959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Формулировка краевых задач теории вязкоупругости. Методы решения краевых задач теории вязкоупругости: принцип соответствия Вольтерры, применение интегрального преобразования Лапласа, численные методы. Теорема единственности.</w:t>
      </w:r>
    </w:p>
    <w:p w14:paraId="153610EC" w14:textId="5CC57E05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Определяющие соотношения нелинейной теории вязкоупругости. Разложение Вольтерры-Фреше. Упрощенные одномерные модели.</w:t>
      </w:r>
    </w:p>
    <w:p w14:paraId="5633F284" w14:textId="6CFC36C6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Понятие о разрушении и прочности тел. Общие закономерности и основные типы разрушения. Концентраторы напряжений. Коэффициент концентрации напряжений: растяжение упругой полуплоскости с круговым и эллиптическим отверстиями.</w:t>
      </w:r>
    </w:p>
    <w:p w14:paraId="21EBA86B" w14:textId="60132986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Феноменологические теории прочности. Критерии разрушения: деформационный, энергетический, энтропийный. Критерии длительной и усталостной прочности. Расчет прочности по допускаемым напряжениям. Коэффициент запаса прочности.</w:t>
      </w:r>
    </w:p>
    <w:p w14:paraId="68A8CB03" w14:textId="10AB3A06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 xml:space="preserve">Двумерные задачи о трещинах в упругом теле. Метод разложения по собственным функциям в задаче о построении асимптотик полей </w:t>
      </w:r>
      <w:r w:rsidRPr="00EB7FAE">
        <w:rPr>
          <w:color w:val="000000"/>
          <w:sz w:val="28"/>
          <w:szCs w:val="28"/>
        </w:rPr>
        <w:lastRenderedPageBreak/>
        <w:t>напряжений и перемещений у вершины трещины в упругом теле. Коэффициент интенсивности напряжений, методы его вычисления и оценки.</w:t>
      </w:r>
    </w:p>
    <w:p w14:paraId="2E81307F" w14:textId="49934A54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Метод конечных разностей. Типичные разностные схемы для параболических, эллиптических и гиперболических уравнений. Метод конечных разностей для дифференциальных уравнений теории упругости.</w:t>
      </w:r>
    </w:p>
    <w:p w14:paraId="2D2E3C06" w14:textId="75D3F100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Вариационный принцип минимума полной потенциальной энергии упругого тела. Методы Релея-Ритца, Бубнова-Галеркина и градиентного спуска в задачах минимизации функционала полной потенциальной энергии.</w:t>
      </w:r>
    </w:p>
    <w:p w14:paraId="61C17B62" w14:textId="6F2A45DA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Метод конечных элементов в теории упругости. Пределы применимости метода конечных элементов.</w:t>
      </w:r>
    </w:p>
    <w:p w14:paraId="56A74A33" w14:textId="410DBE31" w:rsidR="00C532A9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12622F">
        <w:rPr>
          <w:color w:val="000000"/>
          <w:sz w:val="28"/>
          <w:szCs w:val="28"/>
        </w:rPr>
        <w:t>Формула Сомильяны и метод граничных интегральных уравнений (метод граничных элементов).</w:t>
      </w:r>
    </w:p>
    <w:p w14:paraId="62D6A3FA" w14:textId="0B6DF13A" w:rsidR="00D12568" w:rsidRPr="00EB7FAE" w:rsidRDefault="00C532A9" w:rsidP="00687A6A">
      <w:pPr>
        <w:pStyle w:val="a6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7FAE">
        <w:rPr>
          <w:color w:val="000000"/>
          <w:sz w:val="28"/>
          <w:szCs w:val="28"/>
        </w:rPr>
        <w:t>Понятие дефектов кристаллической структуры: межузельные атомы, вакансии, дислокации, дисклинации. Прочность идеального кристалла. Дислокации, их типы, вектор Бюргерса, системы скольжения. Зарождение и взаимодействие дислокаций. Сила, действующая на дислокацию (сила Пича-Келера).</w:t>
      </w:r>
    </w:p>
    <w:sectPr w:rsidR="00D12568" w:rsidRPr="00EB7FAE">
      <w:headerReference w:type="default" r:id="rId8"/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291A" w14:textId="77777777" w:rsidR="00A4482E" w:rsidRDefault="00A4482E">
      <w:pPr>
        <w:spacing w:line="240" w:lineRule="auto"/>
      </w:pPr>
      <w:r>
        <w:separator/>
      </w:r>
    </w:p>
  </w:endnote>
  <w:endnote w:type="continuationSeparator" w:id="0">
    <w:p w14:paraId="3C05EEB1" w14:textId="77777777" w:rsidR="00A4482E" w:rsidRDefault="00A44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012C" w14:textId="77777777" w:rsidR="00F36268" w:rsidRDefault="00F362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859D" w14:textId="77777777" w:rsidR="00A4482E" w:rsidRDefault="00A4482E">
      <w:pPr>
        <w:spacing w:line="240" w:lineRule="auto"/>
      </w:pPr>
      <w:r>
        <w:separator/>
      </w:r>
    </w:p>
  </w:footnote>
  <w:footnote w:type="continuationSeparator" w:id="0">
    <w:p w14:paraId="22560D55" w14:textId="77777777" w:rsidR="00A4482E" w:rsidRDefault="00A44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BEB9" w14:textId="77777777" w:rsidR="00F36268" w:rsidRDefault="00F362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008"/>
    <w:multiLevelType w:val="hybridMultilevel"/>
    <w:tmpl w:val="B35A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1E39"/>
    <w:multiLevelType w:val="multilevel"/>
    <w:tmpl w:val="748C84B6"/>
    <w:lvl w:ilvl="0">
      <w:start w:val="1"/>
      <w:numFmt w:val="decimal"/>
      <w:lvlText w:val="%1."/>
      <w:lvlJc w:val="left"/>
      <w:pPr>
        <w:ind w:left="2051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53913D8"/>
    <w:multiLevelType w:val="hybridMultilevel"/>
    <w:tmpl w:val="A75AAD10"/>
    <w:numStyleLink w:val="1"/>
  </w:abstractNum>
  <w:abstractNum w:abstractNumId="3" w15:restartNumberingAfterBreak="0">
    <w:nsid w:val="5ABB0217"/>
    <w:multiLevelType w:val="hybridMultilevel"/>
    <w:tmpl w:val="A75AAD10"/>
    <w:styleLink w:val="1"/>
    <w:lvl w:ilvl="0" w:tplc="B6623F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04482">
      <w:start w:val="1"/>
      <w:numFmt w:val="lowerLetter"/>
      <w:lvlText w:val="%2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20546">
      <w:start w:val="1"/>
      <w:numFmt w:val="lowerRoman"/>
      <w:lvlText w:val="%3."/>
      <w:lvlJc w:val="left"/>
      <w:pPr>
        <w:ind w:left="22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E6C10">
      <w:start w:val="1"/>
      <w:numFmt w:val="decimal"/>
      <w:lvlText w:val="%4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BC121E">
      <w:start w:val="1"/>
      <w:numFmt w:val="lowerLetter"/>
      <w:lvlText w:val="%5.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E728E">
      <w:start w:val="1"/>
      <w:numFmt w:val="lowerRoman"/>
      <w:lvlText w:val="%6."/>
      <w:lvlJc w:val="left"/>
      <w:pPr>
        <w:ind w:left="43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E6EC2">
      <w:start w:val="1"/>
      <w:numFmt w:val="decimal"/>
      <w:lvlText w:val="%7."/>
      <w:lvlJc w:val="left"/>
      <w:pPr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E9418">
      <w:start w:val="1"/>
      <w:numFmt w:val="lowerLetter"/>
      <w:lvlText w:val="%8."/>
      <w:lvlJc w:val="left"/>
      <w:pPr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0CF48">
      <w:start w:val="1"/>
      <w:numFmt w:val="lowerRoman"/>
      <w:lvlText w:val="%9."/>
      <w:lvlJc w:val="left"/>
      <w:pPr>
        <w:ind w:left="653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7E7109"/>
    <w:multiLevelType w:val="multilevel"/>
    <w:tmpl w:val="54C8E8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 w16cid:durableId="516383661">
    <w:abstractNumId w:val="3"/>
  </w:num>
  <w:num w:numId="2" w16cid:durableId="598099156">
    <w:abstractNumId w:val="2"/>
  </w:num>
  <w:num w:numId="3" w16cid:durableId="1661809678">
    <w:abstractNumId w:val="4"/>
  </w:num>
  <w:num w:numId="4" w16cid:durableId="404883588">
    <w:abstractNumId w:val="1"/>
  </w:num>
  <w:num w:numId="5" w16cid:durableId="124776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68"/>
    <w:rsid w:val="0012622F"/>
    <w:rsid w:val="001B2CBF"/>
    <w:rsid w:val="001E1D30"/>
    <w:rsid w:val="003967D4"/>
    <w:rsid w:val="003F7299"/>
    <w:rsid w:val="0044542C"/>
    <w:rsid w:val="005227FA"/>
    <w:rsid w:val="005E0BFB"/>
    <w:rsid w:val="00687A6A"/>
    <w:rsid w:val="006E2B2C"/>
    <w:rsid w:val="006F281C"/>
    <w:rsid w:val="007D5404"/>
    <w:rsid w:val="00A4482E"/>
    <w:rsid w:val="00C532A9"/>
    <w:rsid w:val="00C65A16"/>
    <w:rsid w:val="00D12568"/>
    <w:rsid w:val="00E0358D"/>
    <w:rsid w:val="00EB7FAE"/>
    <w:rsid w:val="00ED26F2"/>
    <w:rsid w:val="00F36268"/>
    <w:rsid w:val="00F9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5ECA"/>
  <w15:docId w15:val="{C685B5F9-72BA-42AD-B96B-139A0C6A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10">
    <w:name w:val="heading 1"/>
    <w:next w:val="a"/>
    <w:link w:val="11"/>
    <w:uiPriority w:val="9"/>
    <w:qFormat/>
    <w:pPr>
      <w:keepNext/>
      <w:keepLines/>
      <w:spacing w:before="400" w:after="120" w:line="276" w:lineRule="auto"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2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C532A9"/>
    <w:rPr>
      <w:rFonts w:ascii="Arial" w:hAnsi="Arial" w:cs="Arial Unicode MS"/>
      <w:color w:val="000000"/>
      <w:sz w:val="40"/>
      <w:szCs w:val="40"/>
      <w:u w:color="000000"/>
    </w:rPr>
  </w:style>
  <w:style w:type="character" w:customStyle="1" w:styleId="70">
    <w:name w:val="Заголовок 7 Знак"/>
    <w:basedOn w:val="a0"/>
    <w:link w:val="7"/>
    <w:uiPriority w:val="9"/>
    <w:semiHidden/>
    <w:rsid w:val="00C532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</w:rPr>
  </w:style>
  <w:style w:type="paragraph" w:styleId="a6">
    <w:name w:val="Normal (Web)"/>
    <w:basedOn w:val="a"/>
    <w:uiPriority w:val="99"/>
    <w:unhideWhenUsed/>
    <w:rsid w:val="00C53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C7DA-2801-4C52-8498-44468871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Данильченко Дмитрий Владимирович</cp:lastModifiedBy>
  <cp:revision>9</cp:revision>
  <dcterms:created xsi:type="dcterms:W3CDTF">2022-03-18T12:26:00Z</dcterms:created>
  <dcterms:modified xsi:type="dcterms:W3CDTF">2022-04-15T16:51:00Z</dcterms:modified>
</cp:coreProperties>
</file>